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3CB1" w:rsidRDefault="00753CB1" w:rsidP="00091057">
      <w:pPr>
        <w:autoSpaceDE w:val="0"/>
        <w:autoSpaceDN w:val="0"/>
        <w:adjustRightInd w:val="0"/>
        <w:spacing w:line="276" w:lineRule="auto"/>
        <w:jc w:val="center"/>
        <w:outlineLvl w:val="0"/>
        <w:rPr>
          <w:rFonts w:ascii="Times New Roman CYR" w:hAnsi="Times New Roman CYR" w:cs="Times New Roman CYR"/>
          <w:sz w:val="28"/>
          <w:szCs w:val="28"/>
        </w:rPr>
      </w:pPr>
      <w:r w:rsidRPr="00753CB1">
        <w:rPr>
          <w:rFonts w:ascii="Times New Roman CYR" w:hAnsi="Times New Roman CYR" w:cs="Times New Roman CYR"/>
          <w:noProof/>
          <w:sz w:val="28"/>
          <w:szCs w:val="28"/>
          <w:lang w:val="en-US" w:eastAsia="en-US"/>
        </w:rPr>
        <w:drawing>
          <wp:inline distT="0" distB="0" distL="0" distR="0">
            <wp:extent cx="4543425" cy="590804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6295" cy="592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1057" w:rsidRDefault="00091057" w:rsidP="00091057">
      <w:pPr>
        <w:autoSpaceDE w:val="0"/>
        <w:autoSpaceDN w:val="0"/>
        <w:adjustRightInd w:val="0"/>
        <w:spacing w:line="276" w:lineRule="auto"/>
        <w:jc w:val="center"/>
        <w:outlineLvl w:val="0"/>
        <w:rPr>
          <w:rFonts w:ascii="Times New Roman CYR" w:hAnsi="Times New Roman CYR" w:cs="Times New Roman CYR"/>
          <w:sz w:val="28"/>
          <w:szCs w:val="28"/>
        </w:rPr>
      </w:pPr>
      <w:bookmarkStart w:id="0" w:name="_GoBack"/>
      <w:bookmarkEnd w:id="0"/>
      <w:r>
        <w:rPr>
          <w:rFonts w:ascii="Times New Roman CYR" w:hAnsi="Times New Roman CYR" w:cs="Times New Roman CYR"/>
          <w:sz w:val="28"/>
          <w:szCs w:val="28"/>
        </w:rPr>
        <w:lastRenderedPageBreak/>
        <w:t>Содержание</w:t>
      </w:r>
    </w:p>
    <w:p w:rsidR="00091057" w:rsidRDefault="00091057" w:rsidP="00091057">
      <w:pPr>
        <w:autoSpaceDE w:val="0"/>
        <w:autoSpaceDN w:val="0"/>
        <w:adjustRightInd w:val="0"/>
        <w:spacing w:line="276" w:lineRule="auto"/>
        <w:rPr>
          <w:sz w:val="28"/>
          <w:szCs w:val="28"/>
        </w:rPr>
      </w:pPr>
    </w:p>
    <w:p w:rsidR="00091057" w:rsidRDefault="00091057" w:rsidP="00091057">
      <w:pPr>
        <w:autoSpaceDE w:val="0"/>
        <w:autoSpaceDN w:val="0"/>
        <w:adjustRightInd w:val="0"/>
        <w:spacing w:line="276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sz w:val="28"/>
          <w:szCs w:val="28"/>
        </w:rPr>
        <w:t xml:space="preserve">1.   </w:t>
      </w:r>
      <w:r>
        <w:rPr>
          <w:rFonts w:ascii="Times New Roman CYR" w:hAnsi="Times New Roman CYR" w:cs="Times New Roman CYR"/>
          <w:sz w:val="28"/>
          <w:szCs w:val="28"/>
        </w:rPr>
        <w:t>Пояснительная записка.</w:t>
      </w:r>
    </w:p>
    <w:p w:rsidR="00091057" w:rsidRDefault="00091057" w:rsidP="00091057">
      <w:pPr>
        <w:autoSpaceDE w:val="0"/>
        <w:autoSpaceDN w:val="0"/>
        <w:adjustRightInd w:val="0"/>
        <w:spacing w:line="276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sz w:val="28"/>
          <w:szCs w:val="28"/>
        </w:rPr>
        <w:t xml:space="preserve">2. </w:t>
      </w:r>
      <w:r>
        <w:rPr>
          <w:rFonts w:ascii="Times New Roman CYR" w:hAnsi="Times New Roman CYR" w:cs="Times New Roman CYR"/>
          <w:sz w:val="28"/>
          <w:szCs w:val="28"/>
        </w:rPr>
        <w:t>Объем и содержание образовательной деятельности с воспитанниками дошкольного возраста  по освоению образовательной программы.</w:t>
      </w:r>
    </w:p>
    <w:p w:rsidR="00091057" w:rsidRDefault="00091057" w:rsidP="00091057">
      <w:pPr>
        <w:autoSpaceDE w:val="0"/>
        <w:autoSpaceDN w:val="0"/>
        <w:adjustRightInd w:val="0"/>
        <w:spacing w:line="276" w:lineRule="auto"/>
        <w:jc w:val="both"/>
        <w:rPr>
          <w:sz w:val="28"/>
          <w:szCs w:val="28"/>
        </w:rPr>
      </w:pPr>
    </w:p>
    <w:p w:rsidR="00091057" w:rsidRDefault="00091057" w:rsidP="00091057">
      <w:pPr>
        <w:ind w:right="-115" w:firstLine="567"/>
        <w:jc w:val="both"/>
      </w:pPr>
    </w:p>
    <w:p w:rsidR="00091057" w:rsidRDefault="00091057" w:rsidP="00091057">
      <w:pPr>
        <w:ind w:right="-115" w:firstLine="567"/>
        <w:jc w:val="both"/>
      </w:pPr>
    </w:p>
    <w:p w:rsidR="00091057" w:rsidRDefault="00091057" w:rsidP="00091057">
      <w:pPr>
        <w:ind w:right="-115" w:firstLine="567"/>
        <w:jc w:val="both"/>
      </w:pPr>
    </w:p>
    <w:p w:rsidR="00091057" w:rsidRDefault="00091057" w:rsidP="00091057">
      <w:pPr>
        <w:ind w:right="-115" w:firstLine="567"/>
        <w:jc w:val="both"/>
      </w:pPr>
    </w:p>
    <w:p w:rsidR="00091057" w:rsidRDefault="00091057" w:rsidP="00091057">
      <w:pPr>
        <w:ind w:right="-115" w:firstLine="567"/>
        <w:jc w:val="both"/>
      </w:pPr>
    </w:p>
    <w:p w:rsidR="00091057" w:rsidRDefault="00091057" w:rsidP="00091057">
      <w:pPr>
        <w:ind w:right="-115" w:firstLine="567"/>
        <w:jc w:val="both"/>
      </w:pPr>
    </w:p>
    <w:p w:rsidR="00091057" w:rsidRDefault="00091057" w:rsidP="00091057">
      <w:pPr>
        <w:ind w:right="-115" w:firstLine="567"/>
        <w:jc w:val="both"/>
      </w:pPr>
    </w:p>
    <w:p w:rsidR="00091057" w:rsidRDefault="00091057" w:rsidP="00091057">
      <w:pPr>
        <w:ind w:right="-115" w:firstLine="567"/>
        <w:jc w:val="both"/>
      </w:pPr>
    </w:p>
    <w:p w:rsidR="00091057" w:rsidRDefault="00091057" w:rsidP="00091057">
      <w:pPr>
        <w:ind w:right="-115" w:firstLine="567"/>
        <w:jc w:val="both"/>
      </w:pPr>
    </w:p>
    <w:p w:rsidR="00091057" w:rsidRDefault="00091057" w:rsidP="00091057">
      <w:pPr>
        <w:ind w:right="-115" w:firstLine="567"/>
        <w:jc w:val="both"/>
      </w:pPr>
    </w:p>
    <w:p w:rsidR="00091057" w:rsidRDefault="00091057" w:rsidP="00091057">
      <w:pPr>
        <w:ind w:right="-115" w:firstLine="567"/>
        <w:jc w:val="both"/>
      </w:pPr>
    </w:p>
    <w:p w:rsidR="00091057" w:rsidRDefault="00091057" w:rsidP="00091057">
      <w:pPr>
        <w:ind w:right="-115" w:firstLine="567"/>
        <w:jc w:val="both"/>
      </w:pPr>
    </w:p>
    <w:p w:rsidR="00091057" w:rsidRDefault="00091057" w:rsidP="00091057">
      <w:pPr>
        <w:ind w:right="-115" w:firstLine="567"/>
        <w:jc w:val="both"/>
      </w:pPr>
    </w:p>
    <w:p w:rsidR="00091057" w:rsidRDefault="00091057" w:rsidP="00091057">
      <w:pPr>
        <w:ind w:right="-115" w:firstLine="567"/>
        <w:jc w:val="both"/>
      </w:pPr>
    </w:p>
    <w:p w:rsidR="00091057" w:rsidRDefault="00091057" w:rsidP="00091057">
      <w:pPr>
        <w:ind w:right="-115" w:firstLine="567"/>
        <w:jc w:val="both"/>
      </w:pPr>
    </w:p>
    <w:p w:rsidR="00091057" w:rsidRDefault="00091057" w:rsidP="00091057">
      <w:pPr>
        <w:ind w:right="-115" w:firstLine="567"/>
        <w:jc w:val="both"/>
      </w:pPr>
    </w:p>
    <w:p w:rsidR="00091057" w:rsidRDefault="00091057" w:rsidP="00091057">
      <w:pPr>
        <w:ind w:right="-115" w:firstLine="567"/>
        <w:jc w:val="both"/>
      </w:pPr>
    </w:p>
    <w:p w:rsidR="00091057" w:rsidRDefault="00091057" w:rsidP="00091057">
      <w:pPr>
        <w:ind w:right="-115" w:firstLine="567"/>
        <w:jc w:val="both"/>
      </w:pPr>
    </w:p>
    <w:p w:rsidR="00091057" w:rsidRDefault="00091057" w:rsidP="00091057">
      <w:pPr>
        <w:ind w:right="-115" w:firstLine="567"/>
        <w:jc w:val="both"/>
      </w:pPr>
    </w:p>
    <w:p w:rsidR="00091057" w:rsidRDefault="00091057" w:rsidP="00091057">
      <w:pPr>
        <w:ind w:right="-115" w:firstLine="567"/>
        <w:jc w:val="both"/>
      </w:pPr>
    </w:p>
    <w:p w:rsidR="00091057" w:rsidRDefault="00091057" w:rsidP="00091057">
      <w:pPr>
        <w:ind w:right="-115" w:firstLine="567"/>
        <w:jc w:val="both"/>
      </w:pPr>
    </w:p>
    <w:p w:rsidR="00091057" w:rsidRDefault="00091057" w:rsidP="00091057">
      <w:pPr>
        <w:ind w:right="-115" w:firstLine="567"/>
        <w:jc w:val="both"/>
      </w:pPr>
    </w:p>
    <w:p w:rsidR="00091057" w:rsidRDefault="00091057" w:rsidP="00091057">
      <w:pPr>
        <w:ind w:right="-115" w:firstLine="567"/>
        <w:jc w:val="both"/>
      </w:pPr>
    </w:p>
    <w:p w:rsidR="00091057" w:rsidRDefault="00091057" w:rsidP="00091057">
      <w:pPr>
        <w:ind w:right="-115" w:firstLine="567"/>
        <w:jc w:val="both"/>
      </w:pPr>
    </w:p>
    <w:p w:rsidR="00091057" w:rsidRDefault="00091057" w:rsidP="00091057">
      <w:pPr>
        <w:ind w:right="-115"/>
      </w:pPr>
    </w:p>
    <w:p w:rsidR="00091057" w:rsidRDefault="00091057" w:rsidP="00091057">
      <w:pPr>
        <w:ind w:right="-115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Пояснительная записка</w:t>
      </w:r>
    </w:p>
    <w:p w:rsidR="00091057" w:rsidRDefault="00091057" w:rsidP="00091057">
      <w:pPr>
        <w:ind w:right="-115" w:firstLine="567"/>
        <w:jc w:val="both"/>
      </w:pPr>
    </w:p>
    <w:p w:rsidR="00091057" w:rsidRDefault="00091057" w:rsidP="00091057">
      <w:pPr>
        <w:ind w:right="-115" w:firstLine="567"/>
        <w:jc w:val="both"/>
        <w:rPr>
          <w:iCs/>
          <w:sz w:val="28"/>
          <w:szCs w:val="28"/>
        </w:rPr>
      </w:pPr>
      <w:r>
        <w:rPr>
          <w:sz w:val="28"/>
          <w:szCs w:val="28"/>
        </w:rPr>
        <w:t xml:space="preserve">Учебный план муниципального бюджетного дошкольного образовательного учреждения «Детский сад села </w:t>
      </w:r>
      <w:proofErr w:type="spellStart"/>
      <w:r>
        <w:rPr>
          <w:sz w:val="28"/>
          <w:szCs w:val="28"/>
        </w:rPr>
        <w:t>Янцобино</w:t>
      </w:r>
      <w:proofErr w:type="spellEnd"/>
      <w:r>
        <w:rPr>
          <w:sz w:val="28"/>
          <w:szCs w:val="28"/>
        </w:rPr>
        <w:t xml:space="preserve">» </w:t>
      </w:r>
      <w:proofErr w:type="spellStart"/>
      <w:r>
        <w:rPr>
          <w:sz w:val="28"/>
          <w:szCs w:val="28"/>
        </w:rPr>
        <w:t>Кукморского</w:t>
      </w:r>
      <w:proofErr w:type="spellEnd"/>
      <w:r>
        <w:rPr>
          <w:sz w:val="28"/>
          <w:szCs w:val="28"/>
        </w:rPr>
        <w:t xml:space="preserve"> муниципального района Республики Татарстан (далее ДОО) разработан в </w:t>
      </w:r>
      <w:r>
        <w:rPr>
          <w:iCs/>
          <w:sz w:val="28"/>
          <w:szCs w:val="28"/>
        </w:rPr>
        <w:t xml:space="preserve">соответствии с нормативными документами: </w:t>
      </w:r>
    </w:p>
    <w:p w:rsidR="00091057" w:rsidRDefault="00091057" w:rsidP="00091057">
      <w:pPr>
        <w:ind w:right="-115" w:firstLine="567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- Федеральная образовательная программа дошкольного образования, утвержденная приказом Министерства просвещения Российской Федерации от 25.11.2022 г. №1028;</w:t>
      </w:r>
    </w:p>
    <w:p w:rsidR="00091057" w:rsidRDefault="00091057" w:rsidP="00091057">
      <w:pPr>
        <w:ind w:firstLine="567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-  </w:t>
      </w:r>
      <w:r>
        <w:rPr>
          <w:sz w:val="28"/>
          <w:szCs w:val="28"/>
        </w:rPr>
        <w:t>Федеральный закон «Об образовании в Российской Федерации» № 273-ФЗ от 29.12.2012 г.;</w:t>
      </w:r>
    </w:p>
    <w:p w:rsidR="00091057" w:rsidRDefault="00091057" w:rsidP="00091057">
      <w:pPr>
        <w:ind w:firstLine="567"/>
        <w:jc w:val="both"/>
        <w:rPr>
          <w:sz w:val="28"/>
          <w:szCs w:val="28"/>
        </w:rPr>
      </w:pPr>
      <w:r>
        <w:rPr>
          <w:iCs/>
          <w:sz w:val="28"/>
          <w:szCs w:val="28"/>
        </w:rPr>
        <w:t xml:space="preserve">- </w:t>
      </w:r>
      <w:r>
        <w:rPr>
          <w:sz w:val="28"/>
          <w:szCs w:val="28"/>
        </w:rPr>
        <w:t>Федеральный государственный образовательный стандарт дошкольного образования, утвержденный приказом Министерства образования и науки РФ от 17.10.2013 г.№1155;</w:t>
      </w:r>
    </w:p>
    <w:p w:rsidR="00091057" w:rsidRDefault="00091057" w:rsidP="0009105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Приказ Министерства образования и науки Российской Федерации от 30.08.2013 №1014 «Об утверждении порядка организации и осуществления образовательной деятельности по основным общеобразовательным программам — образовательным программам дошкольного образования»;</w:t>
      </w:r>
    </w:p>
    <w:p w:rsidR="00091057" w:rsidRDefault="00091057" w:rsidP="0009105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утвержденным Постановлением Главного государственного санитарного врача РФ № 2 от 28.01.2021;</w:t>
      </w:r>
    </w:p>
    <w:p w:rsidR="00091057" w:rsidRDefault="00091057" w:rsidP="0009105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Устав ДОО;</w:t>
      </w:r>
    </w:p>
    <w:p w:rsidR="00091057" w:rsidRDefault="00091057" w:rsidP="0009105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Образовательная программа дошкольного образования муниципального бюджетного дошкольного образовательного учреждения «Детский сад села </w:t>
      </w:r>
      <w:proofErr w:type="spellStart"/>
      <w:r>
        <w:rPr>
          <w:sz w:val="28"/>
          <w:szCs w:val="28"/>
        </w:rPr>
        <w:t>Янцобино</w:t>
      </w:r>
      <w:proofErr w:type="spellEnd"/>
      <w:r>
        <w:rPr>
          <w:sz w:val="28"/>
          <w:szCs w:val="28"/>
        </w:rPr>
        <w:t xml:space="preserve">» </w:t>
      </w:r>
      <w:proofErr w:type="spellStart"/>
      <w:r>
        <w:rPr>
          <w:sz w:val="28"/>
          <w:szCs w:val="28"/>
        </w:rPr>
        <w:t>Кукморского</w:t>
      </w:r>
      <w:proofErr w:type="spellEnd"/>
      <w:r>
        <w:rPr>
          <w:sz w:val="28"/>
          <w:szCs w:val="28"/>
        </w:rPr>
        <w:t xml:space="preserve"> муниципального района Республики Татарстан (далее ОП ДО).</w:t>
      </w:r>
    </w:p>
    <w:p w:rsidR="00091057" w:rsidRDefault="00091057" w:rsidP="00091057">
      <w:pPr>
        <w:ind w:firstLine="567"/>
        <w:jc w:val="both"/>
        <w:rPr>
          <w:sz w:val="28"/>
          <w:szCs w:val="28"/>
        </w:rPr>
      </w:pPr>
      <w:r>
        <w:rPr>
          <w:iCs/>
          <w:sz w:val="28"/>
          <w:szCs w:val="28"/>
        </w:rPr>
        <w:t>Учебный план</w:t>
      </w:r>
      <w:r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представляет документ, учитывающий специфику дошкольного образования, – отсутствие предметного характера содержания образования на данной ступени, реализацию образовательных областей через детские виды деятельности. Учебный план обеспечивает целостность</w:t>
      </w:r>
      <w:r>
        <w:rPr>
          <w:spacing w:val="-3"/>
          <w:sz w:val="28"/>
          <w:szCs w:val="28"/>
        </w:rPr>
        <w:t xml:space="preserve"> образовательного процесса,</w:t>
      </w:r>
      <w:r>
        <w:rPr>
          <w:sz w:val="28"/>
          <w:szCs w:val="28"/>
        </w:rPr>
        <w:t xml:space="preserve"> представляет собой </w:t>
      </w:r>
      <w:r>
        <w:rPr>
          <w:iCs/>
          <w:sz w:val="28"/>
          <w:szCs w:val="28"/>
        </w:rPr>
        <w:t xml:space="preserve">сетки образовательной деятельности </w:t>
      </w:r>
      <w:r>
        <w:rPr>
          <w:sz w:val="28"/>
          <w:szCs w:val="28"/>
        </w:rPr>
        <w:t xml:space="preserve">и </w:t>
      </w:r>
      <w:r>
        <w:rPr>
          <w:iCs/>
          <w:sz w:val="28"/>
          <w:szCs w:val="28"/>
        </w:rPr>
        <w:t xml:space="preserve">образовательной деятельности в режимных моментах в течение дня с распределением времени на основе действующего </w:t>
      </w:r>
      <w:proofErr w:type="spellStart"/>
      <w:r>
        <w:rPr>
          <w:iCs/>
          <w:sz w:val="28"/>
          <w:szCs w:val="28"/>
        </w:rPr>
        <w:t>СанПин</w:t>
      </w:r>
      <w:proofErr w:type="spellEnd"/>
      <w:r>
        <w:rPr>
          <w:iCs/>
          <w:sz w:val="28"/>
          <w:szCs w:val="28"/>
        </w:rPr>
        <w:t>.</w:t>
      </w:r>
      <w:r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Учитывается, что Программа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особенностей.</w:t>
      </w:r>
    </w:p>
    <w:p w:rsidR="00091057" w:rsidRDefault="00091057" w:rsidP="0009105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Структура учебного плана включает обязательную часть, составляющую не менее 60% от общего объема и часть, формируемую участниками образовательных отношений, не более 40%, отводимого на освоение Основной общеобразовательной программы ДОО. </w:t>
      </w:r>
    </w:p>
    <w:p w:rsidR="00091057" w:rsidRDefault="00091057" w:rsidP="0009105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требованиями ФГОС дошкольного образования обе части являются взаимодополняющими, сохраняя </w:t>
      </w:r>
      <w:r>
        <w:rPr>
          <w:spacing w:val="-3"/>
          <w:sz w:val="28"/>
          <w:szCs w:val="28"/>
        </w:rPr>
        <w:t>комплексность подхода в направлениях развития и образования детей (далее - образовательные области):</w:t>
      </w:r>
    </w:p>
    <w:p w:rsidR="00091057" w:rsidRDefault="00091057" w:rsidP="0009105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b/>
          <w:sz w:val="28"/>
          <w:szCs w:val="28"/>
        </w:rPr>
        <w:t>Социально-коммуникативное развитие</w:t>
      </w:r>
    </w:p>
    <w:p w:rsidR="00091057" w:rsidRDefault="00091057" w:rsidP="0009105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b/>
          <w:sz w:val="28"/>
          <w:szCs w:val="28"/>
        </w:rPr>
        <w:t>Познавательное развитие</w:t>
      </w:r>
    </w:p>
    <w:p w:rsidR="00091057" w:rsidRDefault="00091057" w:rsidP="0009105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b/>
          <w:sz w:val="28"/>
          <w:szCs w:val="28"/>
        </w:rPr>
        <w:t>Речевое развитие</w:t>
      </w:r>
    </w:p>
    <w:p w:rsidR="00091057" w:rsidRDefault="00091057" w:rsidP="0009105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b/>
          <w:sz w:val="28"/>
          <w:szCs w:val="28"/>
        </w:rPr>
        <w:t>Художественно-эстетическое развитие</w:t>
      </w:r>
    </w:p>
    <w:p w:rsidR="00091057" w:rsidRDefault="00091057" w:rsidP="0009105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b/>
          <w:sz w:val="28"/>
          <w:szCs w:val="28"/>
        </w:rPr>
        <w:t>Физическое развитие</w:t>
      </w:r>
    </w:p>
    <w:p w:rsidR="00091057" w:rsidRDefault="00091057" w:rsidP="00091057">
      <w:pPr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>Социально-коммуникативное развитие</w:t>
      </w:r>
      <w:r>
        <w:rPr>
          <w:sz w:val="28"/>
          <w:szCs w:val="28"/>
        </w:rPr>
        <w:t xml:space="preserve"> направлено на усвоение норм и ценностей, принятых в обществе, включая моральные и нравственные ценности; развитие общения и взаимодействия ребенка с взрослыми и сверстниками; становление самостоятельности, целенаправленности и </w:t>
      </w:r>
      <w:proofErr w:type="spellStart"/>
      <w:r>
        <w:rPr>
          <w:sz w:val="28"/>
          <w:szCs w:val="28"/>
        </w:rPr>
        <w:t>саморегуляции</w:t>
      </w:r>
      <w:proofErr w:type="spellEnd"/>
      <w:r>
        <w:rPr>
          <w:sz w:val="28"/>
          <w:szCs w:val="28"/>
        </w:rPr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 Содержание данной области реализуется в совместной игровой деятельности педагога с детьми, в общении, во всех образовательных ситуациях.</w:t>
      </w:r>
    </w:p>
    <w:p w:rsidR="00091057" w:rsidRDefault="00091057" w:rsidP="00091057">
      <w:pPr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>Познавательное развитие</w:t>
      </w:r>
      <w:r>
        <w:rPr>
          <w:sz w:val="28"/>
          <w:szCs w:val="28"/>
        </w:rPr>
        <w:t xml:space="preserve">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 как общем доме людей, об особенностях ее природы, многообразии стран и народов мира. Содержание данной области реализуется в процессе совместной познавательно-исследовательской деятельности на занятиях (образовательной деятельности): «Познавательное развитие».</w:t>
      </w:r>
    </w:p>
    <w:p w:rsidR="00091057" w:rsidRDefault="00091057" w:rsidP="00091057">
      <w:pPr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>Речевое развитие</w:t>
      </w:r>
      <w:r>
        <w:rPr>
          <w:sz w:val="28"/>
          <w:szCs w:val="28"/>
        </w:rPr>
        <w:t xml:space="preserve">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</w:t>
      </w:r>
    </w:p>
    <w:p w:rsidR="00091057" w:rsidRDefault="00091057" w:rsidP="00091057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 Содержание образовательной области реализуется на занятиях (образовательной деятельности): «Развитие речи».</w:t>
      </w:r>
    </w:p>
    <w:p w:rsidR="00091057" w:rsidRDefault="00091057" w:rsidP="00091057">
      <w:pPr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>Художественно-эстетическое развитие</w:t>
      </w:r>
      <w:r>
        <w:rPr>
          <w:sz w:val="28"/>
          <w:szCs w:val="28"/>
        </w:rPr>
        <w:t xml:space="preserve">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 Содержание образовательной области реализуется на занятиях (образовательной деятельности): «Музыка», «Рисование», «Лепка», «Аппликация», (в зависимости от возрастных возможностей и особенностей детей).</w:t>
      </w:r>
    </w:p>
    <w:p w:rsidR="00091057" w:rsidRDefault="00091057" w:rsidP="00091057">
      <w:pPr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>Физическое развитие</w:t>
      </w:r>
      <w:r>
        <w:rPr>
          <w:sz w:val="28"/>
          <w:szCs w:val="28"/>
        </w:rPr>
        <w:t xml:space="preserve">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</w:t>
      </w:r>
      <w:proofErr w:type="spellStart"/>
      <w:r>
        <w:rPr>
          <w:sz w:val="28"/>
          <w:szCs w:val="28"/>
        </w:rPr>
        <w:t>саморегуляции</w:t>
      </w:r>
      <w:proofErr w:type="spellEnd"/>
      <w:r>
        <w:rPr>
          <w:sz w:val="28"/>
          <w:szCs w:val="28"/>
        </w:rPr>
        <w:t xml:space="preserve"> в двигательной сфере;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Содержание образовательной области реализуется в двигательной деятельности на занятиях (образовательной деятельности): «Физическая культура».</w:t>
      </w:r>
    </w:p>
    <w:p w:rsidR="00091057" w:rsidRDefault="00091057" w:rsidP="00091057">
      <w:pPr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>Содержание указанных образовательных областей</w:t>
      </w:r>
      <w:r>
        <w:rPr>
          <w:sz w:val="28"/>
          <w:szCs w:val="28"/>
        </w:rPr>
        <w:t xml:space="preserve"> зависит от возрастных и индивидуальных особенностей детей, определяется целями и задачами Основной общеобразовательной программы ДОО и реализуется в различных </w:t>
      </w:r>
      <w:r>
        <w:rPr>
          <w:b/>
          <w:sz w:val="28"/>
          <w:szCs w:val="28"/>
        </w:rPr>
        <w:t>видах деятельности</w:t>
      </w:r>
      <w:r>
        <w:rPr>
          <w:sz w:val="28"/>
          <w:szCs w:val="28"/>
        </w:rPr>
        <w:t xml:space="preserve"> (общении, игре, познавательно-исследовательской деятельности - как сквозных механизмах развития ребенка):</w:t>
      </w:r>
    </w:p>
    <w:p w:rsidR="00091057" w:rsidRDefault="00091057" w:rsidP="00091057">
      <w:pPr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>
        <w:rPr>
          <w:sz w:val="28"/>
          <w:szCs w:val="28"/>
        </w:rPr>
        <w:t xml:space="preserve">для детей дошкольного возраста - ряд видов деятельности, таких как игровая, включая сюжетно-ролевую игру, игру с правилами и другие виды игры, коммуникативная (общение и взаимодействие с взрослыми и сверстниками), познавательно-исследовательская (исследования объектов окружающего мира и экспериментирования с ними), а также </w:t>
      </w:r>
      <w:r>
        <w:rPr>
          <w:sz w:val="28"/>
          <w:szCs w:val="28"/>
        </w:rPr>
        <w:lastRenderedPageBreak/>
        <w:t>восприятие художественной литературы и фольклора, самообслуживание и элементарный бытовой труд (в помещении и на улице), конструирование из разного материала, включая конструкторы, модули, бумагу, природный и иной материал, изобразительная (рисование, лепка, аппликация), музыкальная (восприятие и понимание смысла музыкальных произведений, пение, музыкально-ритмические движения, игры на детских музыкальных инструментах) и двигательная (овладение основными движениями) формы активности ребенка.</w:t>
      </w:r>
    </w:p>
    <w:p w:rsidR="00091057" w:rsidRDefault="00091057" w:rsidP="00091057">
      <w:pPr>
        <w:ind w:firstLine="567"/>
        <w:jc w:val="both"/>
        <w:rPr>
          <w:iCs/>
          <w:sz w:val="28"/>
          <w:szCs w:val="28"/>
        </w:rPr>
      </w:pPr>
      <w:r>
        <w:rPr>
          <w:b/>
          <w:sz w:val="28"/>
          <w:szCs w:val="28"/>
        </w:rPr>
        <w:t>Обязательная часть</w:t>
      </w:r>
      <w:r>
        <w:rPr>
          <w:sz w:val="28"/>
          <w:szCs w:val="28"/>
        </w:rPr>
        <w:t xml:space="preserve"> представляет комплексность подхода с учетом содержания ООП ДОО, указанной выше, обеспечивая развитие воспитанников, во всех пяти взаимодополняющих образовательных областях.</w:t>
      </w:r>
    </w:p>
    <w:p w:rsidR="00091057" w:rsidRDefault="00091057" w:rsidP="00091057">
      <w:pPr>
        <w:ind w:firstLine="567"/>
        <w:jc w:val="both"/>
        <w:rPr>
          <w:sz w:val="28"/>
          <w:szCs w:val="28"/>
          <w:lang w:val="tt-RU"/>
        </w:rPr>
      </w:pPr>
      <w:r>
        <w:rPr>
          <w:b/>
          <w:sz w:val="28"/>
          <w:szCs w:val="28"/>
        </w:rPr>
        <w:t>Часть, формируемая участниками образовательных отношений,</w:t>
      </w:r>
      <w:r>
        <w:rPr>
          <w:sz w:val="28"/>
          <w:szCs w:val="28"/>
        </w:rPr>
        <w:t xml:space="preserve"> отражает специфику национально-культурных, демографических и климатических условий в Республике Татарстан</w:t>
      </w:r>
      <w:r>
        <w:rPr>
          <w:bCs/>
          <w:sz w:val="28"/>
          <w:szCs w:val="28"/>
        </w:rPr>
        <w:t xml:space="preserve"> и реализуется посредством самостоятельного курса. </w:t>
      </w:r>
      <w:r>
        <w:rPr>
          <w:sz w:val="28"/>
          <w:szCs w:val="28"/>
        </w:rPr>
        <w:t xml:space="preserve">В соответствии с Законом Республики Татарстан №16 от 03.03.2012 «О государственных языках Республики Татарстан и других языках в Республике Татарстан», Приказом МО и Н РТ № 463 от 29.06.2001 «О мерах по улучшению изучения родного, татарского, русского языков в ДОУ», а также представлена реализацией Региональной  программой дошкольного образования  под ред. Р. К. </w:t>
      </w:r>
      <w:proofErr w:type="spellStart"/>
      <w:r>
        <w:rPr>
          <w:sz w:val="28"/>
          <w:szCs w:val="28"/>
        </w:rPr>
        <w:t>Шаеховой</w:t>
      </w:r>
      <w:proofErr w:type="spellEnd"/>
      <w:r>
        <w:rPr>
          <w:sz w:val="28"/>
          <w:szCs w:val="28"/>
        </w:rPr>
        <w:t xml:space="preserve">;  «Изучаем русский язык» УМК по обучению детей русскому языку </w:t>
      </w:r>
      <w:r>
        <w:rPr>
          <w:rFonts w:ascii="Times New Roman CYR" w:hAnsi="Times New Roman CYR" w:cs="Times New Roman CYR"/>
          <w:sz w:val="28"/>
          <w:szCs w:val="28"/>
        </w:rPr>
        <w:t xml:space="preserve">С.М. </w:t>
      </w:r>
      <w:proofErr w:type="spellStart"/>
      <w:r>
        <w:rPr>
          <w:rFonts w:ascii="Times New Roman CYR" w:hAnsi="Times New Roman CYR" w:cs="Times New Roman CYR"/>
          <w:sz w:val="28"/>
          <w:szCs w:val="28"/>
        </w:rPr>
        <w:t>Гаффаровой</w:t>
      </w:r>
      <w:proofErr w:type="spellEnd"/>
      <w:r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sz w:val="28"/>
          <w:szCs w:val="28"/>
          <w:lang w:val="tt-RU"/>
        </w:rPr>
        <w:t>и др.;</w:t>
      </w:r>
      <w:r>
        <w:rPr>
          <w:rFonts w:eastAsia="Calibri"/>
          <w:sz w:val="28"/>
          <w:szCs w:val="28"/>
          <w:lang w:val="tt-RU" w:eastAsia="en-US"/>
        </w:rPr>
        <w:t xml:space="preserve"> </w:t>
      </w:r>
      <w:r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</w:rPr>
        <w:t>«</w:t>
      </w:r>
      <w:r>
        <w:rPr>
          <w:sz w:val="28"/>
          <w:szCs w:val="28"/>
          <w:lang w:val="tt-RU"/>
        </w:rPr>
        <w:t>Туган телдә сөйләшәбез</w:t>
      </w:r>
      <w:r>
        <w:rPr>
          <w:sz w:val="28"/>
          <w:szCs w:val="28"/>
        </w:rPr>
        <w:t>»</w:t>
      </w:r>
      <w:r>
        <w:rPr>
          <w:sz w:val="28"/>
          <w:szCs w:val="28"/>
          <w:lang w:val="tt-RU"/>
        </w:rPr>
        <w:t xml:space="preserve"> УМК по обучению детей родному языку, В. Ф. Хазратовой)</w:t>
      </w:r>
    </w:p>
    <w:p w:rsidR="00091057" w:rsidRDefault="00091057" w:rsidP="00091057">
      <w:pPr>
        <w:autoSpaceDE w:val="0"/>
        <w:autoSpaceDN w:val="0"/>
        <w:adjustRightInd w:val="0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Для реализации вариативной части Программы вводится обучение русскому языку:</w:t>
      </w:r>
    </w:p>
    <w:p w:rsidR="00091057" w:rsidRDefault="00091057" w:rsidP="00091057">
      <w:pPr>
        <w:autoSpaceDE w:val="0"/>
        <w:autoSpaceDN w:val="0"/>
        <w:adjustRightInd w:val="0"/>
        <w:spacing w:line="276" w:lineRule="auto"/>
        <w:jc w:val="both"/>
        <w:outlineLvl w:val="0"/>
        <w:rPr>
          <w:rFonts w:ascii="Times New Roman CYR" w:hAnsi="Times New Roman CYR" w:cs="Times New Roman CYR"/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sz w:val="28"/>
          <w:szCs w:val="28"/>
        </w:rPr>
        <w:t xml:space="preserve">в средней подгруппе 2 раза в режимных моментах. </w:t>
      </w:r>
    </w:p>
    <w:p w:rsidR="00091057" w:rsidRDefault="00091057" w:rsidP="00091057">
      <w:pPr>
        <w:autoSpaceDE w:val="0"/>
        <w:autoSpaceDN w:val="0"/>
        <w:adjustRightInd w:val="0"/>
        <w:jc w:val="both"/>
      </w:pPr>
      <w:r>
        <w:rPr>
          <w:sz w:val="28"/>
          <w:szCs w:val="28"/>
        </w:rPr>
        <w:t xml:space="preserve">          </w:t>
      </w:r>
      <w:r>
        <w:rPr>
          <w:rFonts w:ascii="Times New Roman CYR" w:hAnsi="Times New Roman CYR" w:cs="Times New Roman CYR"/>
          <w:sz w:val="28"/>
          <w:szCs w:val="28"/>
        </w:rPr>
        <w:t xml:space="preserve">В режимных моментах с воспитанниками проводится работа по следующим направлениям: </w:t>
      </w:r>
    </w:p>
    <w:p w:rsidR="00091057" w:rsidRDefault="00091057" w:rsidP="00091057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sz w:val="28"/>
          <w:szCs w:val="28"/>
        </w:rPr>
        <w:t xml:space="preserve">обучению русскому языку в средней, подготовительной к школе подгрупп на основании УМК С.М. </w:t>
      </w:r>
      <w:proofErr w:type="spellStart"/>
      <w:r>
        <w:rPr>
          <w:rFonts w:ascii="Times New Roman CYR" w:hAnsi="Times New Roman CYR" w:cs="Times New Roman CYR"/>
          <w:sz w:val="28"/>
          <w:szCs w:val="28"/>
        </w:rPr>
        <w:t>Гаффаровой</w:t>
      </w:r>
      <w:proofErr w:type="spellEnd"/>
      <w:r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sz w:val="28"/>
          <w:szCs w:val="28"/>
        </w:rPr>
        <w:t>«</w:t>
      </w:r>
      <w:r>
        <w:rPr>
          <w:rFonts w:ascii="Times New Roman CYR" w:hAnsi="Times New Roman CYR" w:cs="Times New Roman CYR"/>
          <w:sz w:val="28"/>
          <w:szCs w:val="28"/>
        </w:rPr>
        <w:t>Изучаем русский язык</w:t>
      </w:r>
      <w:r>
        <w:rPr>
          <w:sz w:val="28"/>
          <w:szCs w:val="28"/>
        </w:rPr>
        <w:t>»;</w:t>
      </w:r>
    </w:p>
    <w:p w:rsidR="00091057" w:rsidRDefault="00091057" w:rsidP="00091057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rFonts w:ascii="Times New Roman CYR" w:hAnsi="Times New Roman CYR" w:cs="Times New Roman CYR"/>
          <w:sz w:val="28"/>
          <w:szCs w:val="28"/>
        </w:rPr>
        <w:t>семьеведению</w:t>
      </w:r>
      <w:proofErr w:type="spellEnd"/>
      <w:r>
        <w:rPr>
          <w:rFonts w:ascii="Times New Roman CYR" w:hAnsi="Times New Roman CYR" w:cs="Times New Roman CYR"/>
          <w:sz w:val="28"/>
          <w:szCs w:val="28"/>
        </w:rPr>
        <w:t xml:space="preserve">, на основании методического пособия Л.В. Карцевой </w:t>
      </w:r>
      <w:r>
        <w:rPr>
          <w:sz w:val="28"/>
          <w:szCs w:val="28"/>
        </w:rPr>
        <w:t>«</w:t>
      </w:r>
      <w:proofErr w:type="spellStart"/>
      <w:r>
        <w:rPr>
          <w:rFonts w:ascii="Times New Roman CYR" w:hAnsi="Times New Roman CYR" w:cs="Times New Roman CYR"/>
          <w:sz w:val="28"/>
          <w:szCs w:val="28"/>
        </w:rPr>
        <w:t>Семьеведение</w:t>
      </w:r>
      <w:proofErr w:type="spellEnd"/>
      <w:r>
        <w:rPr>
          <w:rFonts w:ascii="Times New Roman CYR" w:hAnsi="Times New Roman CYR" w:cs="Times New Roman CYR"/>
          <w:sz w:val="28"/>
          <w:szCs w:val="28"/>
        </w:rPr>
        <w:t>: учебно-методическое пособие для дошкольных образовательных учреждений</w:t>
      </w:r>
      <w:r>
        <w:rPr>
          <w:sz w:val="28"/>
          <w:szCs w:val="28"/>
        </w:rPr>
        <w:t xml:space="preserve">»; </w:t>
      </w:r>
    </w:p>
    <w:p w:rsidR="00091057" w:rsidRDefault="00091057" w:rsidP="00091057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sz w:val="28"/>
          <w:szCs w:val="28"/>
        </w:rPr>
        <w:t xml:space="preserve">обучению детей правилам дорожного движения, на основании методического пособия Р.Ш. </w:t>
      </w:r>
      <w:proofErr w:type="spellStart"/>
      <w:r>
        <w:rPr>
          <w:rFonts w:ascii="Times New Roman CYR" w:hAnsi="Times New Roman CYR" w:cs="Times New Roman CYR"/>
          <w:sz w:val="28"/>
          <w:szCs w:val="28"/>
        </w:rPr>
        <w:t>Ахмадиевой</w:t>
      </w:r>
      <w:proofErr w:type="spellEnd"/>
      <w:r>
        <w:rPr>
          <w:rFonts w:ascii="Times New Roman CYR" w:hAnsi="Times New Roman CYR" w:cs="Times New Roman CYR"/>
          <w:sz w:val="28"/>
          <w:szCs w:val="28"/>
        </w:rPr>
        <w:t xml:space="preserve"> «</w:t>
      </w:r>
      <w:proofErr w:type="spellStart"/>
      <w:r>
        <w:rPr>
          <w:rFonts w:ascii="Times New Roman CYR" w:hAnsi="Times New Roman CYR" w:cs="Times New Roman CYR"/>
          <w:sz w:val="28"/>
          <w:szCs w:val="28"/>
        </w:rPr>
        <w:t>Мәктәпкәчә</w:t>
      </w:r>
      <w:proofErr w:type="spellEnd"/>
      <w:r>
        <w:rPr>
          <w:rFonts w:ascii="Times New Roman CYR" w:hAnsi="Times New Roman CYR" w:cs="Times New Roman CYR"/>
          <w:sz w:val="28"/>
          <w:szCs w:val="28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</w:rPr>
        <w:t>яшьтәге</w:t>
      </w:r>
      <w:proofErr w:type="spellEnd"/>
      <w:r>
        <w:rPr>
          <w:rFonts w:ascii="Times New Roman CYR" w:hAnsi="Times New Roman CYR" w:cs="Times New Roman CYR"/>
          <w:sz w:val="28"/>
          <w:szCs w:val="28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</w:rPr>
        <w:t>балаларны</w:t>
      </w:r>
      <w:proofErr w:type="spellEnd"/>
      <w:r>
        <w:rPr>
          <w:rFonts w:ascii="Times New Roman CYR" w:hAnsi="Times New Roman CYR" w:cs="Times New Roman CYR"/>
          <w:sz w:val="28"/>
          <w:szCs w:val="28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</w:rPr>
        <w:t>юлларда</w:t>
      </w:r>
      <w:proofErr w:type="spellEnd"/>
      <w:r>
        <w:rPr>
          <w:rFonts w:ascii="Times New Roman CYR" w:hAnsi="Times New Roman CYR" w:cs="Times New Roman CYR"/>
          <w:sz w:val="28"/>
          <w:szCs w:val="28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</w:rPr>
        <w:t>үзләрен</w:t>
      </w:r>
      <w:proofErr w:type="spellEnd"/>
      <w:r>
        <w:rPr>
          <w:rFonts w:ascii="Times New Roman CYR" w:hAnsi="Times New Roman CYR" w:cs="Times New Roman CYR"/>
          <w:sz w:val="28"/>
          <w:szCs w:val="28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</w:rPr>
        <w:t>хәвефсез</w:t>
      </w:r>
      <w:proofErr w:type="spellEnd"/>
      <w:r>
        <w:rPr>
          <w:rFonts w:ascii="Times New Roman CYR" w:hAnsi="Times New Roman CYR" w:cs="Times New Roman CYR"/>
          <w:sz w:val="28"/>
          <w:szCs w:val="28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</w:rPr>
        <w:t>тоту</w:t>
      </w:r>
      <w:proofErr w:type="spellEnd"/>
      <w:r>
        <w:rPr>
          <w:rFonts w:ascii="Times New Roman CYR" w:hAnsi="Times New Roman CYR" w:cs="Times New Roman CYR"/>
          <w:sz w:val="28"/>
          <w:szCs w:val="28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</w:rPr>
        <w:t>кагыйдәләренә</w:t>
      </w:r>
      <w:proofErr w:type="spellEnd"/>
      <w:r>
        <w:rPr>
          <w:rFonts w:ascii="Times New Roman CYR" w:hAnsi="Times New Roman CYR" w:cs="Times New Roman CYR"/>
          <w:sz w:val="28"/>
          <w:szCs w:val="28"/>
        </w:rPr>
        <w:t xml:space="preserve"> </w:t>
      </w:r>
      <w:proofErr w:type="spellStart"/>
      <w:r>
        <w:rPr>
          <w:rFonts w:ascii="Times New Roman CYR" w:hAnsi="Times New Roman CYR" w:cs="Times New Roman CYR"/>
          <w:sz w:val="28"/>
          <w:szCs w:val="28"/>
        </w:rPr>
        <w:t>өйрәтү</w:t>
      </w:r>
      <w:proofErr w:type="spellEnd"/>
      <w:r>
        <w:rPr>
          <w:rFonts w:ascii="Times New Roman CYR" w:hAnsi="Times New Roman CYR" w:cs="Times New Roman CYR"/>
          <w:sz w:val="28"/>
          <w:szCs w:val="28"/>
        </w:rPr>
        <w:t>»;</w:t>
      </w:r>
    </w:p>
    <w:p w:rsidR="00091057" w:rsidRDefault="00091057" w:rsidP="00091057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- формированию основ безопасности у детей дошкольного возраста (со средней группы), на основании методического пособия К.Ю. Белой </w:t>
      </w:r>
      <w:r>
        <w:rPr>
          <w:sz w:val="28"/>
          <w:szCs w:val="28"/>
        </w:rPr>
        <w:t>«</w:t>
      </w:r>
      <w:r>
        <w:rPr>
          <w:rFonts w:ascii="Times New Roman CYR" w:hAnsi="Times New Roman CYR" w:cs="Times New Roman CYR"/>
          <w:sz w:val="28"/>
          <w:szCs w:val="28"/>
        </w:rPr>
        <w:t>Формирование основ безопасности у дошкольников</w:t>
      </w:r>
      <w:r>
        <w:rPr>
          <w:sz w:val="28"/>
          <w:szCs w:val="28"/>
        </w:rPr>
        <w:t xml:space="preserve">». </w:t>
      </w:r>
    </w:p>
    <w:p w:rsidR="00091057" w:rsidRDefault="00091057" w:rsidP="0009105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Реализация учебного плана </w:t>
      </w:r>
      <w:r>
        <w:rPr>
          <w:spacing w:val="-3"/>
          <w:sz w:val="28"/>
          <w:szCs w:val="28"/>
        </w:rPr>
        <w:t>обеспечивает развитие личности детей дошкольного возраста в различных видах общения и деятельности</w:t>
      </w:r>
      <w:r>
        <w:rPr>
          <w:sz w:val="28"/>
          <w:szCs w:val="28"/>
        </w:rPr>
        <w:t xml:space="preserve"> (общении, игре, познавательно-исследовательской деятельности – как сквозных механизмах развития ребенка)</w:t>
      </w:r>
      <w:r>
        <w:rPr>
          <w:spacing w:val="-3"/>
          <w:sz w:val="28"/>
          <w:szCs w:val="28"/>
        </w:rPr>
        <w:t xml:space="preserve">, мотивации и способностей воспитанников с учетом их возрастных, индивидуальных психологических и </w:t>
      </w:r>
      <w:r>
        <w:rPr>
          <w:spacing w:val="-3"/>
          <w:sz w:val="28"/>
          <w:szCs w:val="28"/>
        </w:rPr>
        <w:lastRenderedPageBreak/>
        <w:t>физиологических особенностей</w:t>
      </w:r>
      <w:r>
        <w:rPr>
          <w:sz w:val="28"/>
          <w:szCs w:val="28"/>
        </w:rPr>
        <w:t xml:space="preserve">. Допускается осуществлять образовательную деятельность на игровой площадке во время прогулки. </w:t>
      </w:r>
    </w:p>
    <w:p w:rsidR="00091057" w:rsidRDefault="00091057" w:rsidP="00091057">
      <w:pPr>
        <w:widowControl w:val="0"/>
        <w:autoSpaceDE w:val="0"/>
        <w:autoSpaceDN w:val="0"/>
        <w:adjustRightInd w:val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Продолжительность образовательной деятельности:</w:t>
      </w:r>
    </w:p>
    <w:p w:rsidR="00091057" w:rsidRDefault="00091057" w:rsidP="00091057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в первой группе раннего возраста (от 1 года до 2 лет) – не более 10 минут,</w:t>
      </w:r>
    </w:p>
    <w:p w:rsidR="00091057" w:rsidRDefault="00091057" w:rsidP="00091057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во второй группе раннего возраста (от 2 до 3 лет) – не более 10 минут,</w:t>
      </w:r>
    </w:p>
    <w:p w:rsidR="00091057" w:rsidRDefault="00091057" w:rsidP="00091057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в младшей группе (от 3 до 4 лет) – не более 15 минут,</w:t>
      </w:r>
    </w:p>
    <w:p w:rsidR="00091057" w:rsidRDefault="00091057" w:rsidP="00091057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в средней группе (от 4 до 5 лет) – не более 20 минут,</w:t>
      </w:r>
    </w:p>
    <w:p w:rsidR="00091057" w:rsidRDefault="00091057" w:rsidP="00091057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в старшей группе (от 5 до 6 лет) – не более 25 минут,</w:t>
      </w:r>
    </w:p>
    <w:p w:rsidR="00091057" w:rsidRDefault="00091057" w:rsidP="00091057">
      <w:pPr>
        <w:ind w:firstLine="567"/>
        <w:jc w:val="both"/>
        <w:rPr>
          <w:b/>
          <w:sz w:val="28"/>
          <w:szCs w:val="28"/>
        </w:rPr>
      </w:pPr>
      <w:r>
        <w:rPr>
          <w:sz w:val="28"/>
          <w:szCs w:val="28"/>
        </w:rPr>
        <w:t>- в подготовительной группе (от 6 до 7 лет) – не более 30 минут.</w:t>
      </w:r>
    </w:p>
    <w:p w:rsidR="00091057" w:rsidRDefault="00091057" w:rsidP="00091057">
      <w:pPr>
        <w:widowControl w:val="0"/>
        <w:autoSpaceDE w:val="0"/>
        <w:autoSpaceDN w:val="0"/>
        <w:adjustRightInd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Максимально допустимый объем недельной образовательной нагрузки, </w:t>
      </w:r>
      <w:r>
        <w:rPr>
          <w:b/>
          <w:sz w:val="28"/>
          <w:szCs w:val="28"/>
        </w:rPr>
        <w:tab/>
        <w:t xml:space="preserve">включая  реализацию дополнительных образовательных программ:             </w:t>
      </w:r>
    </w:p>
    <w:p w:rsidR="00091057" w:rsidRDefault="00091057" w:rsidP="00091057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rPr>
          <w:sz w:val="28"/>
          <w:szCs w:val="28"/>
        </w:rPr>
        <w:tab/>
        <w:t xml:space="preserve">для детей от 2-х до 3-х лет - 1 час 40 минут; </w:t>
      </w:r>
    </w:p>
    <w:p w:rsidR="00091057" w:rsidRDefault="00091057" w:rsidP="00091057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rPr>
          <w:sz w:val="28"/>
          <w:szCs w:val="28"/>
        </w:rPr>
        <w:tab/>
        <w:t xml:space="preserve">для детей от 3-х до 4-х лет - 2 часа 30 минут;                                                                                                                                                                            </w:t>
      </w:r>
    </w:p>
    <w:p w:rsidR="00091057" w:rsidRDefault="00091057" w:rsidP="00091057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rPr>
          <w:sz w:val="28"/>
          <w:szCs w:val="28"/>
        </w:rPr>
        <w:tab/>
        <w:t xml:space="preserve">для детей от 4-х до 5-ти лет - 3 часа 20 минут;                                                                                                                                                                        </w:t>
      </w:r>
    </w:p>
    <w:p w:rsidR="00091057" w:rsidRDefault="00091057" w:rsidP="00091057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rPr>
          <w:sz w:val="28"/>
          <w:szCs w:val="28"/>
        </w:rPr>
        <w:tab/>
        <w:t xml:space="preserve">для детей от 5-ти до 6-ти лет - 5 часов 10 минут;                                                                                                                     </w:t>
      </w:r>
    </w:p>
    <w:p w:rsidR="00091057" w:rsidRDefault="00091057" w:rsidP="00091057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rPr>
          <w:sz w:val="28"/>
          <w:szCs w:val="28"/>
        </w:rPr>
        <w:tab/>
        <w:t>для детей от 6-ти до 7- ми лет – 6 часов 30 мин.</w:t>
      </w:r>
    </w:p>
    <w:p w:rsidR="00091057" w:rsidRDefault="00091057" w:rsidP="00091057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b/>
          <w:sz w:val="28"/>
          <w:szCs w:val="28"/>
        </w:rPr>
        <w:t>Максимально допустимый объём образовательной нагрузки в первой половине дня составляет:</w:t>
      </w:r>
    </w:p>
    <w:tbl>
      <w:tblPr>
        <w:tblW w:w="6945" w:type="dxa"/>
        <w:tblInd w:w="534" w:type="dxa"/>
        <w:tblLook w:val="04A0" w:firstRow="1" w:lastRow="0" w:firstColumn="1" w:lastColumn="0" w:noHBand="0" w:noVBand="1"/>
      </w:tblPr>
      <w:tblGrid>
        <w:gridCol w:w="3260"/>
        <w:gridCol w:w="3685"/>
      </w:tblGrid>
      <w:tr w:rsidR="00091057" w:rsidTr="00091057">
        <w:tc>
          <w:tcPr>
            <w:tcW w:w="3260" w:type="dxa"/>
            <w:hideMark/>
          </w:tcPr>
          <w:p w:rsidR="00091057" w:rsidRDefault="00091057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в младшей группе</w:t>
            </w:r>
          </w:p>
          <w:p w:rsidR="00091057" w:rsidRDefault="00091057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- в средней группе </w:t>
            </w:r>
          </w:p>
          <w:p w:rsidR="00091057" w:rsidRDefault="00091057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в старшей группе</w:t>
            </w:r>
          </w:p>
          <w:p w:rsidR="00091057" w:rsidRDefault="00091057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в подготовительной группе</w:t>
            </w:r>
          </w:p>
        </w:tc>
        <w:tc>
          <w:tcPr>
            <w:tcW w:w="3685" w:type="dxa"/>
            <w:hideMark/>
          </w:tcPr>
          <w:p w:rsidR="00091057" w:rsidRDefault="00091057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– не превышает 30 минут;</w:t>
            </w:r>
          </w:p>
          <w:p w:rsidR="00091057" w:rsidRDefault="00091057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– не превышает 40 минут;</w:t>
            </w:r>
          </w:p>
          <w:p w:rsidR="00091057" w:rsidRDefault="00091057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– не превышает 50 минут;</w:t>
            </w:r>
          </w:p>
          <w:p w:rsidR="00091057" w:rsidRDefault="00091057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– не превышает 1,5 часа.</w:t>
            </w:r>
          </w:p>
        </w:tc>
      </w:tr>
    </w:tbl>
    <w:p w:rsidR="00091057" w:rsidRDefault="00091057" w:rsidP="00091057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 середине времени, отведенного на образовательную деятельность, проводят физкультурные минутки. Перерывы между периодами образовательной деятельности - не менее 10 минут.</w:t>
      </w:r>
    </w:p>
    <w:p w:rsidR="00091057" w:rsidRDefault="00091057" w:rsidP="00091057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Образовательная деятельность с детьми старшего дошкольного возраста может осуществляться во второй половине дня после дневного сна, но не чаще 2 - 3 раз в неделю. Ее продолжительность должна составлять не более 25 - 30 минут в день. В середине образовательной деятельности статического характера проводят физкультминутку. </w:t>
      </w:r>
    </w:p>
    <w:p w:rsidR="00091057" w:rsidRDefault="00091057" w:rsidP="00091057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Образовательную деятельность, требующую повышенной познавательной активности и умственного напряжения </w:t>
      </w:r>
      <w:r>
        <w:rPr>
          <w:sz w:val="28"/>
          <w:szCs w:val="28"/>
        </w:rPr>
        <w:lastRenderedPageBreak/>
        <w:t>детей, организовывают в первой половине дня.</w:t>
      </w:r>
    </w:p>
    <w:p w:rsidR="00091057" w:rsidRDefault="00091057" w:rsidP="00091057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Учебная нагрузка определена с учетом необходимого требования – соблюдение минимального количества занятий на изучение каждой образовательной деятельности. </w:t>
      </w:r>
    </w:p>
    <w:p w:rsidR="00091057" w:rsidRDefault="00091057" w:rsidP="00091057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Психолого-педагогическая работа осуществляется по следующим направлениям: «Социально-коммуникативное развитие», «Познавательное развитие», «Речевое развитие», «Художественно-эстетическое развитие», «Физическое развитие». Вариативность использования учебного материала позволяет раскрыть потенциал ребенка в соответствии с его индивидуальными особенностями. </w:t>
      </w:r>
    </w:p>
    <w:p w:rsidR="00091057" w:rsidRDefault="00091057" w:rsidP="00091057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Формирование основ безопасности, трудовое, нравственное воспитание, социализация, формирование начальных представлений о здоровом образе жизни, конструктивно-модельная деятельность планируются в режимных моментах, совместной деятельности педагога с детьми (проектной деятельности), самостоятельной деятельности детей, в совместной деятельности педагога, ребенка и родителей. </w:t>
      </w:r>
    </w:p>
    <w:p w:rsidR="00091057" w:rsidRDefault="00091057" w:rsidP="00091057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Приобщение детей к художественной литературе осуществляется на занятиях по «Речевому развитию» и в режимных моментах, в совместной деятельности педагога с детьми. </w:t>
      </w:r>
    </w:p>
    <w:p w:rsidR="00091057" w:rsidRDefault="00091057" w:rsidP="00091057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Образовательная деятельность осуществляется и в ходе режимных моментов, таких как: утренняя гимнастика, комплекс закаливающих процедур, гигиенические процедуры, ситуативные беседы при проведении режимных моментов, чтение художественной литературы, дежурства, прогулки – ежедневно.</w:t>
      </w:r>
    </w:p>
    <w:p w:rsidR="00091057" w:rsidRDefault="00091057" w:rsidP="00091057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С целью индивидуализации образования и оптимизации работы с группой детей проводится педагогический мониторинг. Диагностический пакет составлен на основе диагностического материала «Программы воспитания». </w:t>
      </w:r>
    </w:p>
    <w:p w:rsidR="00091057" w:rsidRDefault="00091057" w:rsidP="00091057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Участие ребенка в психологической диагностике допускается только с согласия его родителей (законных представителей). Результаты психологической диагностики используются только для решения задач педагогического сопровождения и проведения квалифицированной коррекции развития детей.</w:t>
      </w:r>
    </w:p>
    <w:p w:rsidR="00091057" w:rsidRDefault="00091057" w:rsidP="00091057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ab/>
        <w:t>С каждым годом в дошкольном учреждении улучшается материально-техническая база, необходимая для жизнеобеспечения и развития детей, систематически ведется работа по улучшению и обновлению предметно-развивающей среды, педагоги и специалисты имеют соответствующее образование и своевременно повышают квалификацию.</w:t>
      </w:r>
    </w:p>
    <w:p w:rsidR="00091057" w:rsidRDefault="00091057" w:rsidP="00091057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Занятия по физической культуре </w:t>
      </w:r>
      <w:r>
        <w:rPr>
          <w:sz w:val="28"/>
          <w:szCs w:val="28"/>
        </w:rPr>
        <w:t>организуется 3 раза в неделю. Длительность занятий по физическому развитию зависит от возраста детей.</w:t>
      </w:r>
    </w:p>
    <w:p w:rsidR="00091057" w:rsidRDefault="00091057" w:rsidP="0009105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 теплое время года при благоприятных метеорологических условиях образовательную деятельность по физическому развитию осуществляется на открытом воздухе.</w:t>
      </w:r>
    </w:p>
    <w:p w:rsidR="00091057" w:rsidRDefault="00091057" w:rsidP="0009105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Для достижения достаточного объема двигательной активности воспитанников используются все организованные формы занятий физическими упражнениями с широким включением подвижных игр, спортивных упражнений.  </w:t>
      </w:r>
    </w:p>
    <w:p w:rsidR="00091057" w:rsidRDefault="00091057" w:rsidP="0009105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Один раз в неделю, начиная, с 5 лет организуются занятия по физическому развитию детей на открытом воздухе, при отсутствии у детей медицинских противопоказаний и наличии у детей спортивной одежды, соответствующей погодным условиям. </w:t>
      </w:r>
    </w:p>
    <w:p w:rsidR="00091057" w:rsidRDefault="00091057" w:rsidP="00091057">
      <w:pPr>
        <w:spacing w:line="276" w:lineRule="auto"/>
        <w:jc w:val="both"/>
        <w:rPr>
          <w:sz w:val="28"/>
          <w:szCs w:val="28"/>
        </w:rPr>
      </w:pPr>
    </w:p>
    <w:p w:rsidR="00091057" w:rsidRDefault="00091057" w:rsidP="00091057">
      <w:pPr>
        <w:spacing w:line="276" w:lineRule="auto"/>
        <w:jc w:val="both"/>
        <w:rPr>
          <w:sz w:val="28"/>
          <w:szCs w:val="28"/>
        </w:rPr>
      </w:pPr>
    </w:p>
    <w:p w:rsidR="00091057" w:rsidRDefault="00091057" w:rsidP="00091057"/>
    <w:p w:rsidR="00091057" w:rsidRDefault="00091057" w:rsidP="00091057"/>
    <w:p w:rsidR="00091057" w:rsidRDefault="00091057" w:rsidP="00091057"/>
    <w:p w:rsidR="00091057" w:rsidRDefault="00091057" w:rsidP="00091057"/>
    <w:p w:rsidR="00091057" w:rsidRDefault="00091057" w:rsidP="00091057"/>
    <w:p w:rsidR="00091057" w:rsidRDefault="00091057" w:rsidP="00091057"/>
    <w:p w:rsidR="00091057" w:rsidRDefault="00091057" w:rsidP="00091057"/>
    <w:p w:rsidR="00091057" w:rsidRDefault="00091057" w:rsidP="00091057"/>
    <w:p w:rsidR="00091057" w:rsidRDefault="00091057" w:rsidP="00091057"/>
    <w:p w:rsidR="00091057" w:rsidRDefault="00091057" w:rsidP="00091057"/>
    <w:p w:rsidR="00091057" w:rsidRDefault="00091057" w:rsidP="00091057"/>
    <w:p w:rsidR="00091057" w:rsidRDefault="00091057" w:rsidP="00091057"/>
    <w:p w:rsidR="00091057" w:rsidRDefault="00091057" w:rsidP="00091057"/>
    <w:p w:rsidR="00091057" w:rsidRDefault="00091057" w:rsidP="00091057"/>
    <w:p w:rsidR="00091057" w:rsidRDefault="00091057" w:rsidP="00091057"/>
    <w:p w:rsidR="00091057" w:rsidRDefault="00091057" w:rsidP="00091057"/>
    <w:p w:rsidR="00091057" w:rsidRDefault="00091057" w:rsidP="00091057"/>
    <w:p w:rsidR="00091057" w:rsidRDefault="00091057" w:rsidP="00091057"/>
    <w:p w:rsidR="00091057" w:rsidRDefault="00091057" w:rsidP="00091057"/>
    <w:p w:rsidR="00091057" w:rsidRDefault="00091057" w:rsidP="00091057"/>
    <w:p w:rsidR="00091057" w:rsidRDefault="00091057" w:rsidP="00091057"/>
    <w:p w:rsidR="00091057" w:rsidRDefault="00091057" w:rsidP="00091057"/>
    <w:p w:rsidR="00091057" w:rsidRDefault="00091057" w:rsidP="00091057"/>
    <w:p w:rsidR="00091057" w:rsidRDefault="00091057" w:rsidP="00091057"/>
    <w:p w:rsidR="00091057" w:rsidRDefault="00091057" w:rsidP="00091057"/>
    <w:p w:rsidR="00091057" w:rsidRDefault="00091057" w:rsidP="00091057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2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b/>
          <w:sz w:val="28"/>
          <w:szCs w:val="28"/>
        </w:rPr>
        <w:t>Объем и содержание образовательной деятельности с воспитанниками</w:t>
      </w:r>
    </w:p>
    <w:p w:rsidR="00091057" w:rsidRDefault="00091057" w:rsidP="00091057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 освоению Основной общеобразовательной программы ДОО</w:t>
      </w:r>
    </w:p>
    <w:p w:rsidR="00091057" w:rsidRDefault="00091057" w:rsidP="00091057">
      <w:pPr>
        <w:pStyle w:val="a4"/>
        <w:jc w:val="center"/>
        <w:rPr>
          <w:rFonts w:ascii="Times New Roman" w:hAnsi="Times New Roman"/>
          <w:sz w:val="28"/>
          <w:szCs w:val="28"/>
        </w:rPr>
      </w:pPr>
    </w:p>
    <w:p w:rsidR="00091057" w:rsidRDefault="00091057" w:rsidP="00091057">
      <w:pPr>
        <w:pStyle w:val="a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Объем образовательной нагрузки (ОД) воспитанников в течение недели распределен следующим образом:</w:t>
      </w:r>
    </w:p>
    <w:p w:rsidR="00091057" w:rsidRDefault="00091057" w:rsidP="00091057">
      <w:pPr>
        <w:pStyle w:val="a4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bottomFromText="200" w:vertAnchor="text" w:horzAnchor="page" w:tblpX="1126" w:tblpY="32"/>
        <w:tblW w:w="1474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62"/>
        <w:gridCol w:w="1133"/>
        <w:gridCol w:w="992"/>
        <w:gridCol w:w="992"/>
        <w:gridCol w:w="1133"/>
        <w:gridCol w:w="851"/>
        <w:gridCol w:w="1275"/>
        <w:gridCol w:w="1274"/>
        <w:gridCol w:w="1417"/>
        <w:gridCol w:w="1416"/>
      </w:tblGrid>
      <w:tr w:rsidR="00091057" w:rsidTr="00091057">
        <w:trPr>
          <w:trHeight w:val="340"/>
        </w:trPr>
        <w:tc>
          <w:tcPr>
            <w:tcW w:w="42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Направления</w:t>
            </w:r>
          </w:p>
          <w:p w:rsidR="00091057" w:rsidRDefault="00091057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развития /</w:t>
            </w:r>
          </w:p>
          <w:p w:rsidR="00091057" w:rsidRDefault="00091057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Образовательная</w:t>
            </w:r>
          </w:p>
          <w:p w:rsidR="00091057" w:rsidRDefault="00091057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область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Младшая</w:t>
            </w:r>
          </w:p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подгруппа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Средняя</w:t>
            </w:r>
          </w:p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подгруппа</w:t>
            </w:r>
          </w:p>
        </w:tc>
        <w:tc>
          <w:tcPr>
            <w:tcW w:w="41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Подготови</w:t>
            </w:r>
            <w:r>
              <w:rPr>
                <w:rFonts w:ascii="Times New Roman" w:hAnsi="Times New Roman"/>
                <w:sz w:val="28"/>
                <w:szCs w:val="28"/>
              </w:rPr>
              <w:softHyphen/>
              <w:t>тельная к школе группа</w:t>
            </w:r>
          </w:p>
        </w:tc>
      </w:tr>
      <w:tr w:rsidR="00091057" w:rsidTr="00091057">
        <w:trPr>
          <w:trHeight w:val="572"/>
        </w:trPr>
        <w:tc>
          <w:tcPr>
            <w:tcW w:w="4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rPr>
                <w:rFonts w:eastAsia="Calibri" w:cstheme="minorBid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нед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мес.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год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нед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мес.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год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нед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мес.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год</w:t>
            </w:r>
          </w:p>
        </w:tc>
      </w:tr>
      <w:tr w:rsidR="00091057" w:rsidTr="00091057">
        <w:trPr>
          <w:trHeight w:val="610"/>
        </w:trPr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1.1.Математические представления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74</w:t>
            </w:r>
          </w:p>
        </w:tc>
      </w:tr>
      <w:tr w:rsidR="00091057" w:rsidTr="00091057">
        <w:trPr>
          <w:trHeight w:val="420"/>
        </w:trPr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1.2.Окружающий мир (предметный и социальный мир)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</w:tr>
      <w:tr w:rsidR="00091057" w:rsidTr="00091057">
        <w:trPr>
          <w:trHeight w:val="420"/>
        </w:trPr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1.3. Природа (природное окружение, экологическое воспитание)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</w:tr>
      <w:tr w:rsidR="00091057" w:rsidTr="00091057">
        <w:trPr>
          <w:trHeight w:val="927"/>
        </w:trPr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1.4. Сенсорные эталоны и познавательные действия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91057" w:rsidTr="00091057">
        <w:trPr>
          <w:trHeight w:val="511"/>
        </w:trPr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2.1. Развитие речи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37</w:t>
            </w:r>
          </w:p>
        </w:tc>
      </w:tr>
      <w:tr w:rsidR="00091057" w:rsidTr="00091057">
        <w:trPr>
          <w:trHeight w:val="511"/>
        </w:trPr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057" w:rsidRDefault="00091057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2.2.Подготовка к обучению грамоте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37</w:t>
            </w:r>
          </w:p>
        </w:tc>
      </w:tr>
      <w:tr w:rsidR="00091057" w:rsidTr="00091057">
        <w:trPr>
          <w:trHeight w:val="511"/>
        </w:trPr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2.3.Художественная литература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91057" w:rsidTr="00091057">
        <w:trPr>
          <w:trHeight w:val="411"/>
        </w:trPr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057" w:rsidRDefault="00091057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3.1. Рисование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37</w:t>
            </w:r>
          </w:p>
        </w:tc>
      </w:tr>
      <w:tr w:rsidR="00091057" w:rsidTr="00091057">
        <w:trPr>
          <w:trHeight w:val="477"/>
        </w:trPr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3.2. Лепка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</w:tr>
      <w:tr w:rsidR="00091057" w:rsidTr="00091057">
        <w:trPr>
          <w:trHeight w:val="427"/>
        </w:trPr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057" w:rsidRDefault="00091057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3.3. Аппликация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</w:tr>
      <w:tr w:rsidR="00091057" w:rsidTr="00091057">
        <w:trPr>
          <w:trHeight w:val="684"/>
        </w:trPr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057" w:rsidRDefault="00091057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3.4. Прикладное творчество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</w:tr>
      <w:tr w:rsidR="00091057" w:rsidTr="00091057">
        <w:trPr>
          <w:trHeight w:val="413"/>
        </w:trPr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057" w:rsidRDefault="00091057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3.5. Конструирование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91057" w:rsidTr="00091057">
        <w:trPr>
          <w:trHeight w:val="915"/>
        </w:trPr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4.1. Основная гимнастика и игровые упражнения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110</w:t>
            </w:r>
          </w:p>
        </w:tc>
      </w:tr>
      <w:tr w:rsidR="00091057" w:rsidTr="00091057">
        <w:trPr>
          <w:trHeight w:val="1085"/>
        </w:trPr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Итого кол-во ОД обязательной части в неделю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41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091057" w:rsidTr="00091057">
        <w:trPr>
          <w:trHeight w:val="718"/>
        </w:trPr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057" w:rsidRDefault="00091057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1.1. Изучаем русский язык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74</w:t>
            </w:r>
          </w:p>
        </w:tc>
      </w:tr>
      <w:tr w:rsidR="00091057" w:rsidTr="00091057">
        <w:trPr>
          <w:trHeight w:val="492"/>
        </w:trPr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057" w:rsidRDefault="00091057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2.1. Музыка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74</w:t>
            </w:r>
          </w:p>
        </w:tc>
      </w:tr>
      <w:tr w:rsidR="00091057" w:rsidTr="00091057">
        <w:trPr>
          <w:trHeight w:val="477"/>
        </w:trPr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3.1. Финансовая грамота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37</w:t>
            </w:r>
          </w:p>
        </w:tc>
      </w:tr>
      <w:tr w:rsidR="00091057" w:rsidTr="00091057">
        <w:trPr>
          <w:trHeight w:val="1210"/>
        </w:trPr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057" w:rsidRDefault="00091057">
            <w:pPr>
              <w:pStyle w:val="a4"/>
              <w:spacing w:line="276" w:lineRule="auto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Итого: часть, формируемая участниками </w:t>
            </w:r>
          </w:p>
          <w:p w:rsidR="00091057" w:rsidRDefault="00091057">
            <w:pPr>
              <w:pStyle w:val="a4"/>
              <w:spacing w:line="276" w:lineRule="auto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образовательных </w:t>
            </w:r>
          </w:p>
          <w:p w:rsidR="00091057" w:rsidRDefault="00091057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отношений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1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091057" w:rsidTr="00091057">
        <w:trPr>
          <w:trHeight w:val="688"/>
        </w:trPr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057" w:rsidRDefault="00091057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Итого: максимальная нагрузка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41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 w:rsidR="00091057" w:rsidTr="00091057">
        <w:trPr>
          <w:trHeight w:val="489"/>
        </w:trPr>
        <w:tc>
          <w:tcPr>
            <w:tcW w:w="4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Итого в часах в неделю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 ч. 30 мин.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 ч. 20 мин.</w:t>
            </w:r>
          </w:p>
        </w:tc>
        <w:tc>
          <w:tcPr>
            <w:tcW w:w="41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057" w:rsidRDefault="0009105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 ч. 30 мин.</w:t>
            </w:r>
          </w:p>
        </w:tc>
      </w:tr>
    </w:tbl>
    <w:p w:rsidR="00091057" w:rsidRDefault="00091057" w:rsidP="00091057"/>
    <w:p w:rsidR="00091057" w:rsidRDefault="00091057" w:rsidP="00091057">
      <w:pPr>
        <w:autoSpaceDE w:val="0"/>
        <w:autoSpaceDN w:val="0"/>
        <w:adjustRightInd w:val="0"/>
        <w:outlineLvl w:val="0"/>
      </w:pPr>
    </w:p>
    <w:p w:rsidR="00091057" w:rsidRDefault="00091057" w:rsidP="00091057"/>
    <w:p w:rsidR="00091057" w:rsidRDefault="00091057" w:rsidP="00091057">
      <w:pPr>
        <w:autoSpaceDE w:val="0"/>
        <w:autoSpaceDN w:val="0"/>
        <w:adjustRightInd w:val="0"/>
        <w:spacing w:line="276" w:lineRule="auto"/>
        <w:jc w:val="right"/>
        <w:outlineLvl w:val="0"/>
      </w:pPr>
    </w:p>
    <w:p w:rsidR="00091057" w:rsidRDefault="00091057" w:rsidP="00091057">
      <w:pPr>
        <w:autoSpaceDE w:val="0"/>
        <w:autoSpaceDN w:val="0"/>
        <w:adjustRightInd w:val="0"/>
        <w:spacing w:line="276" w:lineRule="auto"/>
        <w:jc w:val="right"/>
        <w:outlineLvl w:val="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lastRenderedPageBreak/>
        <w:t>Приложение №1 к учебному плану на 2023-2024 учебный год</w:t>
      </w:r>
    </w:p>
    <w:p w:rsidR="00091057" w:rsidRPr="00091057" w:rsidRDefault="00091057" w:rsidP="00091057">
      <w:pPr>
        <w:autoSpaceDE w:val="0"/>
        <w:autoSpaceDN w:val="0"/>
        <w:adjustRightInd w:val="0"/>
        <w:spacing w:line="276" w:lineRule="auto"/>
        <w:jc w:val="center"/>
        <w:outlineLvl w:val="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Часть, формируемая участниками образовательных отношений.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1384"/>
        <w:gridCol w:w="5846"/>
        <w:gridCol w:w="2409"/>
        <w:gridCol w:w="2268"/>
        <w:gridCol w:w="2376"/>
      </w:tblGrid>
      <w:tr w:rsidR="00091057" w:rsidTr="00091057">
        <w:trPr>
          <w:trHeight w:val="685"/>
        </w:trPr>
        <w:tc>
          <w:tcPr>
            <w:tcW w:w="138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091057" w:rsidRDefault="0009105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libri" w:hAnsi="Calibri" w:cs="Calibri"/>
                <w:sz w:val="22"/>
                <w:szCs w:val="22"/>
                <w:lang w:val="en"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 xml:space="preserve">Образовательная область </w:t>
            </w:r>
          </w:p>
        </w:tc>
        <w:tc>
          <w:tcPr>
            <w:tcW w:w="584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091057" w:rsidRDefault="0009105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 xml:space="preserve">Основные направления реализации образовательной области </w:t>
            </w:r>
          </w:p>
        </w:tc>
        <w:tc>
          <w:tcPr>
            <w:tcW w:w="705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091057" w:rsidRDefault="0009105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Продолжительность в минутах в день</w:t>
            </w:r>
          </w:p>
        </w:tc>
      </w:tr>
      <w:tr w:rsidR="00091057" w:rsidTr="00091057">
        <w:trPr>
          <w:trHeight w:val="926"/>
        </w:trPr>
        <w:tc>
          <w:tcPr>
            <w:tcW w:w="138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91057" w:rsidRPr="00091057" w:rsidRDefault="00091057">
            <w:pPr>
              <w:rPr>
                <w:rFonts w:ascii="Calibri" w:hAnsi="Calibri" w:cs="Calibri"/>
                <w:sz w:val="22"/>
                <w:szCs w:val="22"/>
                <w:lang w:eastAsia="en-US"/>
              </w:rPr>
            </w:pPr>
          </w:p>
        </w:tc>
        <w:tc>
          <w:tcPr>
            <w:tcW w:w="584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91057" w:rsidRDefault="00091057">
            <w:pPr>
              <w:rPr>
                <w:rFonts w:ascii="Calibri" w:hAnsi="Calibri" w:cs="Calibri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091057" w:rsidRDefault="00091057">
            <w:pPr>
              <w:autoSpaceDE w:val="0"/>
              <w:autoSpaceDN w:val="0"/>
              <w:adjustRightInd w:val="0"/>
              <w:spacing w:line="276" w:lineRule="auto"/>
              <w:rPr>
                <w:rFonts w:ascii="Calibri" w:hAnsi="Calibri" w:cs="Calibri"/>
                <w:sz w:val="22"/>
                <w:szCs w:val="22"/>
                <w:lang w:val="en"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 xml:space="preserve">Младшая подгруппа 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091057" w:rsidRDefault="0009105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libri" w:hAnsi="Calibri" w:cs="Calibri"/>
                <w:sz w:val="22"/>
                <w:szCs w:val="22"/>
                <w:lang w:val="en"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Средняя подгруппа</w:t>
            </w:r>
          </w:p>
        </w:tc>
        <w:tc>
          <w:tcPr>
            <w:tcW w:w="2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091057" w:rsidRDefault="0009105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libri" w:hAnsi="Calibri" w:cs="Calibri"/>
                <w:sz w:val="22"/>
                <w:szCs w:val="22"/>
                <w:lang w:val="en"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Подготовительная к школе  подгруппа</w:t>
            </w:r>
          </w:p>
        </w:tc>
      </w:tr>
      <w:tr w:rsidR="00091057" w:rsidTr="00091057">
        <w:trPr>
          <w:trHeight w:val="1"/>
        </w:trPr>
        <w:tc>
          <w:tcPr>
            <w:tcW w:w="138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091057" w:rsidRDefault="0009105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libri" w:hAnsi="Calibri" w:cs="Calibri"/>
                <w:sz w:val="22"/>
                <w:szCs w:val="22"/>
                <w:lang w:val="en"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Социально – коммуникативное развитие</w:t>
            </w:r>
          </w:p>
        </w:tc>
        <w:tc>
          <w:tcPr>
            <w:tcW w:w="58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091057" w:rsidRDefault="0009105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lang w:eastAsia="en-US"/>
              </w:rPr>
              <w:t xml:space="preserve">- </w:t>
            </w:r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Ребенок в семье и сообществе </w:t>
            </w:r>
            <w:r>
              <w:rPr>
                <w:rFonts w:ascii="Times New Roman CYR" w:hAnsi="Times New Roman CYR" w:cs="Times New Roman CYR"/>
                <w:lang w:eastAsia="en-US"/>
              </w:rPr>
              <w:t xml:space="preserve">(Карцева Л.В. </w:t>
            </w:r>
            <w:proofErr w:type="spellStart"/>
            <w:r>
              <w:rPr>
                <w:rFonts w:ascii="Times New Roman CYR" w:hAnsi="Times New Roman CYR" w:cs="Times New Roman CYR"/>
                <w:lang w:eastAsia="en-US"/>
              </w:rPr>
              <w:t>Семьеведение</w:t>
            </w:r>
            <w:proofErr w:type="spellEnd"/>
            <w:r>
              <w:rPr>
                <w:rFonts w:ascii="Times New Roman CYR" w:hAnsi="Times New Roman CYR" w:cs="Times New Roman CYR"/>
                <w:lang w:eastAsia="en-US"/>
              </w:rPr>
              <w:t>: учебно-методическое пособие для педагогов системы дошкольного образования)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091057" w:rsidRDefault="0009105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lang w:val="en" w:eastAsia="en-US"/>
              </w:rPr>
              <w:t xml:space="preserve">10 </w:t>
            </w:r>
            <w:r>
              <w:rPr>
                <w:rFonts w:ascii="Times New Roman CYR" w:hAnsi="Times New Roman CYR" w:cs="Times New Roman CYR"/>
                <w:lang w:eastAsia="en-US"/>
              </w:rPr>
              <w:t>мин</w:t>
            </w:r>
          </w:p>
          <w:p w:rsidR="00091057" w:rsidRDefault="0009105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libri" w:hAnsi="Calibri" w:cs="Calibri"/>
                <w:sz w:val="22"/>
                <w:szCs w:val="22"/>
                <w:lang w:val="en" w:eastAsia="en-US"/>
              </w:rPr>
            </w:pPr>
            <w:r>
              <w:rPr>
                <w:lang w:val="en" w:eastAsia="en-US"/>
              </w:rPr>
              <w:t xml:space="preserve">(1 </w:t>
            </w:r>
            <w:r>
              <w:rPr>
                <w:rFonts w:ascii="Times New Roman CYR" w:hAnsi="Times New Roman CYR" w:cs="Times New Roman CYR"/>
                <w:lang w:eastAsia="en-US"/>
              </w:rPr>
              <w:t>раз в месяц)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091057" w:rsidRDefault="0009105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lang w:eastAsia="en-US"/>
              </w:rPr>
              <w:t>15</w:t>
            </w:r>
            <w:r>
              <w:rPr>
                <w:lang w:val="en" w:eastAsia="en-US"/>
              </w:rPr>
              <w:t xml:space="preserve"> </w:t>
            </w:r>
            <w:r>
              <w:rPr>
                <w:rFonts w:ascii="Times New Roman CYR" w:hAnsi="Times New Roman CYR" w:cs="Times New Roman CYR"/>
                <w:lang w:eastAsia="en-US"/>
              </w:rPr>
              <w:t>мин</w:t>
            </w:r>
          </w:p>
          <w:p w:rsidR="00091057" w:rsidRDefault="0009105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libri" w:hAnsi="Calibri" w:cs="Calibri"/>
                <w:sz w:val="22"/>
                <w:szCs w:val="22"/>
                <w:lang w:val="en" w:eastAsia="en-US"/>
              </w:rPr>
            </w:pPr>
            <w:r>
              <w:rPr>
                <w:lang w:val="en" w:eastAsia="en-US"/>
              </w:rPr>
              <w:t xml:space="preserve">(1 </w:t>
            </w:r>
            <w:r>
              <w:rPr>
                <w:rFonts w:ascii="Times New Roman CYR" w:hAnsi="Times New Roman CYR" w:cs="Times New Roman CYR"/>
                <w:lang w:eastAsia="en-US"/>
              </w:rPr>
              <w:t>раз в месяц)</w:t>
            </w:r>
          </w:p>
        </w:tc>
        <w:tc>
          <w:tcPr>
            <w:tcW w:w="2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091057" w:rsidRDefault="0009105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lang w:eastAsia="en-US"/>
              </w:rPr>
              <w:t>30</w:t>
            </w:r>
            <w:r>
              <w:rPr>
                <w:lang w:val="en" w:eastAsia="en-US"/>
              </w:rPr>
              <w:t xml:space="preserve"> </w:t>
            </w:r>
            <w:r>
              <w:rPr>
                <w:rFonts w:ascii="Times New Roman CYR" w:hAnsi="Times New Roman CYR" w:cs="Times New Roman CYR"/>
                <w:lang w:eastAsia="en-US"/>
              </w:rPr>
              <w:t>мин</w:t>
            </w:r>
          </w:p>
          <w:p w:rsidR="00091057" w:rsidRDefault="0009105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libri" w:hAnsi="Calibri" w:cs="Calibri"/>
                <w:sz w:val="22"/>
                <w:szCs w:val="22"/>
                <w:lang w:val="en" w:eastAsia="en-US"/>
              </w:rPr>
            </w:pPr>
            <w:r>
              <w:rPr>
                <w:lang w:val="en" w:eastAsia="en-US"/>
              </w:rPr>
              <w:t xml:space="preserve">(1 </w:t>
            </w:r>
            <w:r>
              <w:rPr>
                <w:rFonts w:ascii="Times New Roman CYR" w:hAnsi="Times New Roman CYR" w:cs="Times New Roman CYR"/>
                <w:lang w:eastAsia="en-US"/>
              </w:rPr>
              <w:t>раз в месяц)</w:t>
            </w:r>
          </w:p>
        </w:tc>
      </w:tr>
      <w:tr w:rsidR="00091057" w:rsidTr="00091057">
        <w:trPr>
          <w:trHeight w:val="1"/>
        </w:trPr>
        <w:tc>
          <w:tcPr>
            <w:tcW w:w="138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91057" w:rsidRDefault="00091057">
            <w:pPr>
              <w:rPr>
                <w:rFonts w:ascii="Calibri" w:hAnsi="Calibri" w:cs="Calibri"/>
                <w:sz w:val="22"/>
                <w:szCs w:val="22"/>
                <w:lang w:val="en" w:eastAsia="en-US"/>
              </w:rPr>
            </w:pPr>
          </w:p>
        </w:tc>
        <w:tc>
          <w:tcPr>
            <w:tcW w:w="58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091057" w:rsidRDefault="0009105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 CYR" w:hAnsi="Times New Roman CYR" w:cs="Times New Roman CYR"/>
                <w:lang w:val="tt-RU" w:eastAsia="en-US"/>
              </w:rPr>
            </w:pPr>
            <w:r>
              <w:rPr>
                <w:lang w:eastAsia="en-US"/>
              </w:rPr>
              <w:t xml:space="preserve">- </w:t>
            </w:r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Формирование основ безопасности на дорогах </w:t>
            </w:r>
            <w:r>
              <w:rPr>
                <w:rFonts w:ascii="Times New Roman CYR" w:hAnsi="Times New Roman CYR" w:cs="Times New Roman CYR"/>
                <w:lang w:eastAsia="en-US"/>
              </w:rPr>
              <w:t xml:space="preserve">(Р.Ш. </w:t>
            </w:r>
            <w:proofErr w:type="spellStart"/>
            <w:r>
              <w:rPr>
                <w:rFonts w:ascii="Times New Roman CYR" w:hAnsi="Times New Roman CYR" w:cs="Times New Roman CYR"/>
                <w:lang w:eastAsia="en-US"/>
              </w:rPr>
              <w:t>Ахмадиева</w:t>
            </w:r>
            <w:proofErr w:type="spellEnd"/>
            <w:r>
              <w:rPr>
                <w:rFonts w:ascii="Times New Roman CYR" w:hAnsi="Times New Roman CYR" w:cs="Times New Roman CYR"/>
                <w:lang w:eastAsia="en-US"/>
              </w:rPr>
              <w:t>, «Обучение детей в дошкольных образовательных организациях правилам безопасного поведения на дорогах»</w:t>
            </w:r>
          </w:p>
          <w:p w:rsidR="00091057" w:rsidRDefault="0009105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(вариативный модуль к образовательной области «Социально-коммуникативное развитие»),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091057" w:rsidRDefault="0009105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lang w:val="en" w:eastAsia="en-US"/>
              </w:rPr>
              <w:t xml:space="preserve">10 </w:t>
            </w:r>
            <w:r>
              <w:rPr>
                <w:rFonts w:ascii="Times New Roman CYR" w:hAnsi="Times New Roman CYR" w:cs="Times New Roman CYR"/>
                <w:lang w:eastAsia="en-US"/>
              </w:rPr>
              <w:t>мин</w:t>
            </w:r>
          </w:p>
          <w:p w:rsidR="00091057" w:rsidRDefault="0009105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libri" w:hAnsi="Calibri" w:cs="Calibri"/>
                <w:sz w:val="22"/>
                <w:szCs w:val="22"/>
                <w:lang w:val="en" w:eastAsia="en-US"/>
              </w:rPr>
            </w:pPr>
            <w:r>
              <w:rPr>
                <w:lang w:val="en" w:eastAsia="en-US"/>
              </w:rPr>
              <w:t xml:space="preserve">(1 </w:t>
            </w:r>
            <w:r>
              <w:rPr>
                <w:rFonts w:ascii="Times New Roman CYR" w:hAnsi="Times New Roman CYR" w:cs="Times New Roman CYR"/>
                <w:lang w:eastAsia="en-US"/>
              </w:rPr>
              <w:t>раз в неделю)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091057" w:rsidRDefault="0009105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lang w:eastAsia="en-US"/>
              </w:rPr>
              <w:t>15</w:t>
            </w:r>
            <w:r>
              <w:rPr>
                <w:lang w:val="en" w:eastAsia="en-US"/>
              </w:rPr>
              <w:t xml:space="preserve"> </w:t>
            </w:r>
            <w:r>
              <w:rPr>
                <w:rFonts w:ascii="Times New Roman CYR" w:hAnsi="Times New Roman CYR" w:cs="Times New Roman CYR"/>
                <w:lang w:eastAsia="en-US"/>
              </w:rPr>
              <w:t>мин</w:t>
            </w:r>
          </w:p>
          <w:p w:rsidR="00091057" w:rsidRDefault="0009105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libri" w:hAnsi="Calibri" w:cs="Calibri"/>
                <w:sz w:val="22"/>
                <w:szCs w:val="22"/>
                <w:lang w:val="en" w:eastAsia="en-US"/>
              </w:rPr>
            </w:pPr>
            <w:r>
              <w:rPr>
                <w:lang w:val="en" w:eastAsia="en-US"/>
              </w:rPr>
              <w:t xml:space="preserve">(1 </w:t>
            </w:r>
            <w:r>
              <w:rPr>
                <w:rFonts w:ascii="Times New Roman CYR" w:hAnsi="Times New Roman CYR" w:cs="Times New Roman CYR"/>
                <w:lang w:eastAsia="en-US"/>
              </w:rPr>
              <w:t>раз в неделю)</w:t>
            </w:r>
          </w:p>
        </w:tc>
        <w:tc>
          <w:tcPr>
            <w:tcW w:w="2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091057" w:rsidRDefault="0009105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lang w:eastAsia="en-US"/>
              </w:rPr>
              <w:t>30</w:t>
            </w:r>
            <w:r>
              <w:rPr>
                <w:lang w:val="en" w:eastAsia="en-US"/>
              </w:rPr>
              <w:t xml:space="preserve"> </w:t>
            </w:r>
            <w:r>
              <w:rPr>
                <w:rFonts w:ascii="Times New Roman CYR" w:hAnsi="Times New Roman CYR" w:cs="Times New Roman CYR"/>
                <w:lang w:eastAsia="en-US"/>
              </w:rPr>
              <w:t>мин</w:t>
            </w:r>
          </w:p>
          <w:p w:rsidR="00091057" w:rsidRDefault="0009105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libri" w:hAnsi="Calibri" w:cs="Calibri"/>
                <w:sz w:val="22"/>
                <w:szCs w:val="22"/>
                <w:lang w:val="en" w:eastAsia="en-US"/>
              </w:rPr>
            </w:pPr>
            <w:r>
              <w:rPr>
                <w:lang w:val="en" w:eastAsia="en-US"/>
              </w:rPr>
              <w:t xml:space="preserve">(1 </w:t>
            </w:r>
            <w:r>
              <w:rPr>
                <w:rFonts w:ascii="Times New Roman CYR" w:hAnsi="Times New Roman CYR" w:cs="Times New Roman CYR"/>
                <w:lang w:eastAsia="en-US"/>
              </w:rPr>
              <w:t>раз в неделю)</w:t>
            </w:r>
          </w:p>
        </w:tc>
      </w:tr>
      <w:tr w:rsidR="00091057" w:rsidTr="00091057">
        <w:trPr>
          <w:trHeight w:val="1"/>
        </w:trPr>
        <w:tc>
          <w:tcPr>
            <w:tcW w:w="138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91057" w:rsidRDefault="00091057">
            <w:pPr>
              <w:rPr>
                <w:rFonts w:ascii="Calibri" w:hAnsi="Calibri" w:cs="Calibri"/>
                <w:sz w:val="22"/>
                <w:szCs w:val="22"/>
                <w:lang w:val="en" w:eastAsia="en-US"/>
              </w:rPr>
            </w:pPr>
          </w:p>
        </w:tc>
        <w:tc>
          <w:tcPr>
            <w:tcW w:w="58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091057" w:rsidRDefault="0009105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b/>
                <w:bCs/>
                <w:lang w:eastAsia="en-US"/>
              </w:rPr>
              <w:t>-</w:t>
            </w:r>
            <w:r>
              <w:rPr>
                <w:b/>
                <w:bCs/>
                <w:lang w:val="tt-RU" w:eastAsia="en-US"/>
              </w:rPr>
              <w:t xml:space="preserve"> </w:t>
            </w:r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Нравственное воспитание</w:t>
            </w:r>
            <w:r>
              <w:rPr>
                <w:rFonts w:ascii="Times New Roman CYR" w:hAnsi="Times New Roman CYR" w:cs="Times New Roman CYR"/>
                <w:lang w:eastAsia="en-US"/>
              </w:rPr>
              <w:t xml:space="preserve"> (К.В. Закирова </w:t>
            </w:r>
            <w:r>
              <w:rPr>
                <w:lang w:eastAsia="en-US"/>
              </w:rPr>
              <w:t>«</w:t>
            </w:r>
            <w:proofErr w:type="spellStart"/>
            <w:r>
              <w:rPr>
                <w:rFonts w:ascii="Times New Roman CYR" w:hAnsi="Times New Roman CYR" w:cs="Times New Roman CYR"/>
                <w:lang w:eastAsia="en-US"/>
              </w:rPr>
              <w:t>Балалар</w:t>
            </w:r>
            <w:proofErr w:type="spellEnd"/>
            <w:r>
              <w:rPr>
                <w:rFonts w:ascii="Times New Roman CYR" w:hAnsi="Times New Roman CYR" w:cs="Times New Roman CYR"/>
                <w:lang w:eastAsia="en-US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lang w:eastAsia="en-US"/>
              </w:rPr>
              <w:t>бакчасында</w:t>
            </w:r>
            <w:proofErr w:type="spellEnd"/>
            <w:r>
              <w:rPr>
                <w:rFonts w:ascii="Times New Roman CYR" w:hAnsi="Times New Roman CYR" w:cs="Times New Roman CYR"/>
                <w:lang w:eastAsia="en-US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lang w:eastAsia="en-US"/>
              </w:rPr>
              <w:t>әдәп</w:t>
            </w:r>
            <w:proofErr w:type="spellEnd"/>
            <w:r>
              <w:rPr>
                <w:rFonts w:ascii="Times New Roman CYR" w:hAnsi="Times New Roman CYR" w:cs="Times New Roman CYR"/>
                <w:lang w:val="tt-RU" w:eastAsia="en-US"/>
              </w:rPr>
              <w:t xml:space="preserve"> </w:t>
            </w:r>
            <w:r>
              <w:rPr>
                <w:rFonts w:ascii="Times New Roman CYR" w:hAnsi="Times New Roman CYR" w:cs="Times New Roman CYR"/>
                <w:lang w:eastAsia="en-US"/>
              </w:rPr>
              <w:t>-</w:t>
            </w:r>
            <w:r>
              <w:rPr>
                <w:rFonts w:ascii="Times New Roman CYR" w:hAnsi="Times New Roman CYR" w:cs="Times New Roman CYR"/>
                <w:lang w:val="tt-RU" w:eastAsia="en-US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lang w:eastAsia="en-US"/>
              </w:rPr>
              <w:t>әхлак</w:t>
            </w:r>
            <w:proofErr w:type="spellEnd"/>
            <w:r>
              <w:rPr>
                <w:rFonts w:ascii="Times New Roman CYR" w:hAnsi="Times New Roman CYR" w:cs="Times New Roman CYR"/>
                <w:lang w:eastAsia="en-US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lang w:eastAsia="en-US"/>
              </w:rPr>
              <w:t>тәрбиясе</w:t>
            </w:r>
            <w:proofErr w:type="spellEnd"/>
            <w:r>
              <w:rPr>
                <w:rFonts w:ascii="Times New Roman CYR" w:hAnsi="Times New Roman CYR" w:cs="Times New Roman CYR"/>
                <w:lang w:eastAsia="en-US"/>
              </w:rPr>
              <w:t>»)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091057" w:rsidRDefault="0009105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lang w:val="en" w:eastAsia="en-US"/>
              </w:rPr>
              <w:t xml:space="preserve">10 </w:t>
            </w:r>
            <w:r>
              <w:rPr>
                <w:rFonts w:ascii="Times New Roman CYR" w:hAnsi="Times New Roman CYR" w:cs="Times New Roman CYR"/>
                <w:lang w:eastAsia="en-US"/>
              </w:rPr>
              <w:t>мин</w:t>
            </w:r>
          </w:p>
          <w:p w:rsidR="00091057" w:rsidRDefault="0009105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libri" w:hAnsi="Calibri" w:cs="Calibri"/>
                <w:sz w:val="22"/>
                <w:szCs w:val="22"/>
                <w:lang w:val="en" w:eastAsia="en-US"/>
              </w:rPr>
            </w:pPr>
            <w:r>
              <w:rPr>
                <w:lang w:val="en" w:eastAsia="en-US"/>
              </w:rPr>
              <w:t xml:space="preserve">(1 </w:t>
            </w:r>
            <w:r>
              <w:rPr>
                <w:rFonts w:ascii="Times New Roman CYR" w:hAnsi="Times New Roman CYR" w:cs="Times New Roman CYR"/>
                <w:lang w:eastAsia="en-US"/>
              </w:rPr>
              <w:t>раз в неделю)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091057" w:rsidRDefault="0009105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lang w:eastAsia="en-US"/>
              </w:rPr>
              <w:t>15</w:t>
            </w:r>
            <w:r>
              <w:rPr>
                <w:lang w:val="en" w:eastAsia="en-US"/>
              </w:rPr>
              <w:t xml:space="preserve"> </w:t>
            </w:r>
            <w:r>
              <w:rPr>
                <w:rFonts w:ascii="Times New Roman CYR" w:hAnsi="Times New Roman CYR" w:cs="Times New Roman CYR"/>
                <w:lang w:eastAsia="en-US"/>
              </w:rPr>
              <w:t>мин</w:t>
            </w:r>
          </w:p>
          <w:p w:rsidR="00091057" w:rsidRDefault="0009105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libri" w:hAnsi="Calibri" w:cs="Calibri"/>
                <w:sz w:val="22"/>
                <w:szCs w:val="22"/>
                <w:lang w:val="en" w:eastAsia="en-US"/>
              </w:rPr>
            </w:pPr>
            <w:r>
              <w:rPr>
                <w:lang w:val="en" w:eastAsia="en-US"/>
              </w:rPr>
              <w:t xml:space="preserve">(1 </w:t>
            </w:r>
            <w:r>
              <w:rPr>
                <w:rFonts w:ascii="Times New Roman CYR" w:hAnsi="Times New Roman CYR" w:cs="Times New Roman CYR"/>
                <w:lang w:eastAsia="en-US"/>
              </w:rPr>
              <w:t>раз в неделю)</w:t>
            </w:r>
          </w:p>
        </w:tc>
        <w:tc>
          <w:tcPr>
            <w:tcW w:w="2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091057" w:rsidRDefault="0009105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lang w:eastAsia="en-US"/>
              </w:rPr>
              <w:t>30</w:t>
            </w:r>
            <w:r>
              <w:rPr>
                <w:lang w:val="en" w:eastAsia="en-US"/>
              </w:rPr>
              <w:t xml:space="preserve"> </w:t>
            </w:r>
            <w:r>
              <w:rPr>
                <w:rFonts w:ascii="Times New Roman CYR" w:hAnsi="Times New Roman CYR" w:cs="Times New Roman CYR"/>
                <w:lang w:eastAsia="en-US"/>
              </w:rPr>
              <w:t>мин</w:t>
            </w:r>
          </w:p>
          <w:p w:rsidR="00091057" w:rsidRDefault="0009105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libri" w:hAnsi="Calibri" w:cs="Calibri"/>
                <w:sz w:val="22"/>
                <w:szCs w:val="22"/>
                <w:lang w:val="en" w:eastAsia="en-US"/>
              </w:rPr>
            </w:pPr>
            <w:r>
              <w:rPr>
                <w:lang w:val="en" w:eastAsia="en-US"/>
              </w:rPr>
              <w:t xml:space="preserve">(1 </w:t>
            </w:r>
            <w:r>
              <w:rPr>
                <w:rFonts w:ascii="Times New Roman CYR" w:hAnsi="Times New Roman CYR" w:cs="Times New Roman CYR"/>
                <w:lang w:eastAsia="en-US"/>
              </w:rPr>
              <w:t>раз в неделю)</w:t>
            </w:r>
          </w:p>
        </w:tc>
      </w:tr>
      <w:tr w:rsidR="00091057" w:rsidTr="00091057">
        <w:trPr>
          <w:trHeight w:val="1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091057" w:rsidRDefault="0009105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libri" w:hAnsi="Calibri" w:cs="Calibri"/>
                <w:sz w:val="22"/>
                <w:szCs w:val="22"/>
                <w:lang w:val="en"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 xml:space="preserve">Речевое развитие </w:t>
            </w:r>
          </w:p>
        </w:tc>
        <w:tc>
          <w:tcPr>
            <w:tcW w:w="58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091057" w:rsidRDefault="0009105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Совместная деятельность воспитателя с детьми по изучению русского языка</w:t>
            </w:r>
            <w:r>
              <w:rPr>
                <w:rFonts w:ascii="Times New Roman CYR" w:hAnsi="Times New Roman CYR" w:cs="Times New Roman CYR"/>
                <w:lang w:eastAsia="en-US"/>
              </w:rPr>
              <w:t xml:space="preserve"> (</w:t>
            </w:r>
            <w:proofErr w:type="spellStart"/>
            <w:r>
              <w:rPr>
                <w:rFonts w:ascii="Times New Roman CYR" w:hAnsi="Times New Roman CYR" w:cs="Times New Roman CYR"/>
                <w:lang w:eastAsia="en-US"/>
              </w:rPr>
              <w:t>Гаффарова</w:t>
            </w:r>
            <w:proofErr w:type="spellEnd"/>
            <w:r>
              <w:rPr>
                <w:rFonts w:ascii="Times New Roman CYR" w:hAnsi="Times New Roman CYR" w:cs="Times New Roman CYR"/>
                <w:lang w:eastAsia="en-US"/>
              </w:rPr>
              <w:t xml:space="preserve"> С.М. Изучаем русский язык Методическое пособие по обучению русскому языку детей дошкольного возраста)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91057" w:rsidRDefault="0009105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091057" w:rsidRDefault="0009105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lang w:eastAsia="en-US"/>
              </w:rPr>
              <w:t>15</w:t>
            </w:r>
            <w:r>
              <w:rPr>
                <w:lang w:val="en" w:eastAsia="en-US"/>
              </w:rPr>
              <w:t xml:space="preserve"> </w:t>
            </w:r>
            <w:r>
              <w:rPr>
                <w:rFonts w:ascii="Times New Roman CYR" w:hAnsi="Times New Roman CYR" w:cs="Times New Roman CYR"/>
                <w:lang w:eastAsia="en-US"/>
              </w:rPr>
              <w:t>мин</w:t>
            </w:r>
          </w:p>
          <w:p w:rsidR="00091057" w:rsidRDefault="00091057">
            <w:pPr>
              <w:autoSpaceDE w:val="0"/>
              <w:autoSpaceDN w:val="0"/>
              <w:adjustRightInd w:val="0"/>
              <w:spacing w:line="276" w:lineRule="auto"/>
              <w:rPr>
                <w:rFonts w:ascii="Calibri" w:hAnsi="Calibri" w:cs="Calibri"/>
                <w:sz w:val="22"/>
                <w:szCs w:val="22"/>
                <w:lang w:val="en" w:eastAsia="en-US"/>
              </w:rPr>
            </w:pPr>
            <w:r>
              <w:rPr>
                <w:lang w:val="en" w:eastAsia="en-US"/>
              </w:rPr>
              <w:t>(</w:t>
            </w:r>
            <w:r>
              <w:rPr>
                <w:lang w:eastAsia="en-US"/>
              </w:rPr>
              <w:t>2</w:t>
            </w:r>
            <w:r>
              <w:rPr>
                <w:lang w:val="en" w:eastAsia="en-US"/>
              </w:rPr>
              <w:t xml:space="preserve"> </w:t>
            </w:r>
            <w:r>
              <w:rPr>
                <w:rFonts w:ascii="Times New Roman CYR" w:hAnsi="Times New Roman CYR" w:cs="Times New Roman CYR"/>
                <w:lang w:eastAsia="en-US"/>
              </w:rPr>
              <w:t>раза в неделю)</w:t>
            </w:r>
          </w:p>
        </w:tc>
        <w:tc>
          <w:tcPr>
            <w:tcW w:w="2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091057" w:rsidRDefault="0009105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lang w:val="en" w:eastAsia="en-US"/>
              </w:rPr>
              <w:t>2</w:t>
            </w:r>
            <w:r>
              <w:rPr>
                <w:lang w:eastAsia="en-US"/>
              </w:rPr>
              <w:t>0</w:t>
            </w:r>
            <w:r>
              <w:rPr>
                <w:lang w:val="en" w:eastAsia="en-US"/>
              </w:rPr>
              <w:t xml:space="preserve"> </w:t>
            </w:r>
            <w:r>
              <w:rPr>
                <w:rFonts w:ascii="Times New Roman CYR" w:hAnsi="Times New Roman CYR" w:cs="Times New Roman CYR"/>
                <w:lang w:eastAsia="en-US"/>
              </w:rPr>
              <w:t>мин</w:t>
            </w:r>
          </w:p>
          <w:p w:rsidR="00091057" w:rsidRDefault="0009105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libri" w:hAnsi="Calibri" w:cs="Calibri"/>
                <w:sz w:val="22"/>
                <w:szCs w:val="22"/>
                <w:lang w:val="en" w:eastAsia="en-US"/>
              </w:rPr>
            </w:pPr>
            <w:r>
              <w:rPr>
                <w:lang w:val="en" w:eastAsia="en-US"/>
              </w:rPr>
              <w:t xml:space="preserve">(1 </w:t>
            </w:r>
            <w:r>
              <w:rPr>
                <w:rFonts w:ascii="Times New Roman CYR" w:hAnsi="Times New Roman CYR" w:cs="Times New Roman CYR"/>
                <w:lang w:eastAsia="en-US"/>
              </w:rPr>
              <w:t>раз в неделю)</w:t>
            </w:r>
          </w:p>
        </w:tc>
      </w:tr>
      <w:tr w:rsidR="00091057" w:rsidTr="00091057">
        <w:trPr>
          <w:trHeight w:val="1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91057" w:rsidRDefault="0009105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alibri" w:hAnsi="Calibri" w:cs="Calibri"/>
                <w:sz w:val="22"/>
                <w:szCs w:val="22"/>
                <w:lang w:val="en" w:eastAsia="en-US"/>
              </w:rPr>
            </w:pPr>
          </w:p>
        </w:tc>
        <w:tc>
          <w:tcPr>
            <w:tcW w:w="58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091057" w:rsidRDefault="00091057">
            <w:pPr>
              <w:autoSpaceDE w:val="0"/>
              <w:autoSpaceDN w:val="0"/>
              <w:adjustRightInd w:val="0"/>
              <w:spacing w:line="276" w:lineRule="auto"/>
              <w:rPr>
                <w:rFonts w:ascii="Calibri" w:hAnsi="Calibri" w:cs="Calibri"/>
                <w:sz w:val="22"/>
                <w:szCs w:val="22"/>
                <w:lang w:val="en" w:eastAsia="en-US"/>
              </w:rPr>
            </w:pPr>
            <w:r>
              <w:rPr>
                <w:rFonts w:ascii="Times New Roman CYR" w:hAnsi="Times New Roman CYR" w:cs="Times New Roman CYR"/>
                <w:sz w:val="22"/>
                <w:szCs w:val="22"/>
                <w:lang w:eastAsia="en-US"/>
              </w:rPr>
              <w:t>Ф</w:t>
            </w:r>
            <w:r>
              <w:rPr>
                <w:rFonts w:ascii="Times New Roman CYR" w:hAnsi="Times New Roman CYR" w:cs="Times New Roman CYR"/>
                <w:sz w:val="22"/>
                <w:szCs w:val="22"/>
                <w:lang w:val="en" w:eastAsia="en-US"/>
              </w:rPr>
              <w:t>.</w:t>
            </w:r>
            <w:r>
              <w:rPr>
                <w:rFonts w:ascii="Times New Roman CYR" w:hAnsi="Times New Roman CYR" w:cs="Times New Roman CYR"/>
                <w:sz w:val="22"/>
                <w:szCs w:val="22"/>
                <w:lang w:eastAsia="en-US"/>
              </w:rPr>
              <w:t>В</w:t>
            </w:r>
            <w:r>
              <w:rPr>
                <w:rFonts w:ascii="Times New Roman CYR" w:hAnsi="Times New Roman CYR" w:cs="Times New Roman CYR"/>
                <w:sz w:val="22"/>
                <w:szCs w:val="22"/>
                <w:lang w:val="en" w:eastAsia="en-US"/>
              </w:rPr>
              <w:t>.</w:t>
            </w:r>
            <w:proofErr w:type="spellStart"/>
            <w:r>
              <w:rPr>
                <w:rFonts w:ascii="Times New Roman CYR" w:hAnsi="Times New Roman CYR" w:cs="Times New Roman CYR"/>
                <w:sz w:val="22"/>
                <w:szCs w:val="22"/>
                <w:lang w:eastAsia="en-US"/>
              </w:rPr>
              <w:t>Хәзрәтова</w:t>
            </w:r>
            <w:proofErr w:type="spellEnd"/>
            <w:r>
              <w:rPr>
                <w:rFonts w:ascii="Times New Roman CYR" w:hAnsi="Times New Roman CYR" w:cs="Times New Roman CYR"/>
                <w:sz w:val="22"/>
                <w:szCs w:val="22"/>
                <w:lang w:val="en" w:eastAsia="en-US"/>
              </w:rPr>
              <w:t xml:space="preserve">, </w:t>
            </w:r>
            <w:r>
              <w:rPr>
                <w:rFonts w:ascii="Times New Roman CYR" w:hAnsi="Times New Roman CYR" w:cs="Times New Roman CYR"/>
                <w:sz w:val="22"/>
                <w:szCs w:val="22"/>
                <w:lang w:val="tt-RU" w:eastAsia="en-US"/>
              </w:rPr>
              <w:t xml:space="preserve"> </w:t>
            </w:r>
            <w:r>
              <w:rPr>
                <w:rFonts w:ascii="Times New Roman CYR" w:hAnsi="Times New Roman CYR" w:cs="Times New Roman CYR"/>
                <w:sz w:val="22"/>
                <w:szCs w:val="22"/>
                <w:lang w:eastAsia="en-US"/>
              </w:rPr>
              <w:t>З</w:t>
            </w:r>
            <w:r>
              <w:rPr>
                <w:rFonts w:ascii="Times New Roman CYR" w:hAnsi="Times New Roman CYR" w:cs="Times New Roman CYR"/>
                <w:sz w:val="22"/>
                <w:szCs w:val="22"/>
                <w:lang w:val="en" w:eastAsia="en-US"/>
              </w:rPr>
              <w:t>.</w:t>
            </w:r>
            <w:r>
              <w:rPr>
                <w:rFonts w:ascii="Times New Roman CYR" w:hAnsi="Times New Roman CYR" w:cs="Times New Roman CYR"/>
                <w:sz w:val="22"/>
                <w:szCs w:val="22"/>
                <w:lang w:eastAsia="en-US"/>
              </w:rPr>
              <w:t>Г</w:t>
            </w:r>
            <w:r>
              <w:rPr>
                <w:rFonts w:ascii="Times New Roman CYR" w:hAnsi="Times New Roman CYR" w:cs="Times New Roman CYR"/>
                <w:sz w:val="22"/>
                <w:szCs w:val="22"/>
                <w:lang w:val="en" w:eastAsia="en-US"/>
              </w:rPr>
              <w:t>.</w:t>
            </w:r>
            <w:proofErr w:type="spellStart"/>
            <w:r>
              <w:rPr>
                <w:rFonts w:ascii="Times New Roman CYR" w:hAnsi="Times New Roman CYR" w:cs="Times New Roman CYR"/>
                <w:sz w:val="22"/>
                <w:szCs w:val="22"/>
                <w:lang w:eastAsia="en-US"/>
              </w:rPr>
              <w:t>Шәрәфетдинова</w:t>
            </w:r>
            <w:proofErr w:type="spellEnd"/>
            <w:r>
              <w:rPr>
                <w:rFonts w:ascii="Times New Roman CYR" w:hAnsi="Times New Roman CYR" w:cs="Times New Roman CYR"/>
                <w:sz w:val="22"/>
                <w:szCs w:val="22"/>
                <w:lang w:val="en" w:eastAsia="en-US"/>
              </w:rPr>
              <w:t xml:space="preserve">, </w:t>
            </w:r>
            <w:r>
              <w:rPr>
                <w:rFonts w:ascii="Times New Roman CYR" w:hAnsi="Times New Roman CYR" w:cs="Times New Roman CYR"/>
                <w:sz w:val="22"/>
                <w:szCs w:val="22"/>
                <w:lang w:eastAsia="en-US"/>
              </w:rPr>
              <w:t>И</w:t>
            </w:r>
            <w:r>
              <w:rPr>
                <w:rFonts w:ascii="Times New Roman CYR" w:hAnsi="Times New Roman CYR" w:cs="Times New Roman CYR"/>
                <w:sz w:val="22"/>
                <w:szCs w:val="22"/>
                <w:lang w:val="en" w:eastAsia="en-US"/>
              </w:rPr>
              <w:t>.</w:t>
            </w:r>
            <w:r>
              <w:rPr>
                <w:rFonts w:ascii="Times New Roman CYR" w:hAnsi="Times New Roman CYR" w:cs="Times New Roman CYR"/>
                <w:sz w:val="22"/>
                <w:szCs w:val="22"/>
                <w:lang w:eastAsia="en-US"/>
              </w:rPr>
              <w:t>Җ</w:t>
            </w:r>
            <w:r>
              <w:rPr>
                <w:rFonts w:ascii="Times New Roman CYR" w:hAnsi="Times New Roman CYR" w:cs="Times New Roman CYR"/>
                <w:sz w:val="22"/>
                <w:szCs w:val="22"/>
                <w:lang w:val="en" w:eastAsia="en-US"/>
              </w:rPr>
              <w:t>.</w:t>
            </w:r>
            <w:proofErr w:type="spellStart"/>
            <w:r>
              <w:rPr>
                <w:rFonts w:ascii="Times New Roman CYR" w:hAnsi="Times New Roman CYR" w:cs="Times New Roman CYR"/>
                <w:sz w:val="22"/>
                <w:szCs w:val="22"/>
                <w:lang w:eastAsia="en-US"/>
              </w:rPr>
              <w:t>Хәбибуллина</w:t>
            </w:r>
            <w:proofErr w:type="spellEnd"/>
            <w:r>
              <w:rPr>
                <w:rFonts w:ascii="Times New Roman CYR" w:hAnsi="Times New Roman CYR" w:cs="Times New Roman CYR"/>
                <w:sz w:val="22"/>
                <w:szCs w:val="22"/>
                <w:lang w:val="en" w:eastAsia="en-US"/>
              </w:rPr>
              <w:t xml:space="preserve"> «</w:t>
            </w:r>
            <w:proofErr w:type="spellStart"/>
            <w:r>
              <w:rPr>
                <w:rFonts w:ascii="Times New Roman CYR" w:hAnsi="Times New Roman CYR" w:cs="Times New Roman CYR"/>
                <w:sz w:val="22"/>
                <w:szCs w:val="22"/>
                <w:lang w:eastAsia="en-US"/>
              </w:rPr>
              <w:t>Туган</w:t>
            </w:r>
            <w:proofErr w:type="spellEnd"/>
            <w:r>
              <w:rPr>
                <w:rFonts w:ascii="Times New Roman CYR" w:hAnsi="Times New Roman CYR" w:cs="Times New Roman CYR"/>
                <w:sz w:val="22"/>
                <w:szCs w:val="22"/>
                <w:lang w:val="en" w:eastAsia="en-US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2"/>
                <w:szCs w:val="22"/>
                <w:lang w:eastAsia="en-US"/>
              </w:rPr>
              <w:t>телдә</w:t>
            </w:r>
            <w:proofErr w:type="spellEnd"/>
            <w:r>
              <w:rPr>
                <w:rFonts w:ascii="Times New Roman CYR" w:hAnsi="Times New Roman CYR" w:cs="Times New Roman CYR"/>
                <w:sz w:val="22"/>
                <w:szCs w:val="22"/>
                <w:lang w:val="en" w:eastAsia="en-US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22"/>
                <w:szCs w:val="22"/>
                <w:lang w:eastAsia="en-US"/>
              </w:rPr>
              <w:t>сөйләшәбез</w:t>
            </w:r>
            <w:proofErr w:type="spellEnd"/>
            <w:r>
              <w:rPr>
                <w:rFonts w:ascii="Times New Roman CYR" w:hAnsi="Times New Roman CYR" w:cs="Times New Roman CYR"/>
                <w:sz w:val="22"/>
                <w:szCs w:val="22"/>
                <w:lang w:val="en" w:eastAsia="en-US"/>
              </w:rPr>
              <w:t>»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091057" w:rsidRDefault="0009105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lang w:eastAsia="en-US"/>
              </w:rPr>
              <w:t xml:space="preserve">10 </w:t>
            </w:r>
            <w:r>
              <w:rPr>
                <w:rFonts w:ascii="Times New Roman CYR" w:hAnsi="Times New Roman CYR" w:cs="Times New Roman CYR"/>
                <w:lang w:eastAsia="en-US"/>
              </w:rPr>
              <w:t>мин (3 раза в неделю)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091057" w:rsidRDefault="0009105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lang w:eastAsia="en-US"/>
              </w:rPr>
              <w:t xml:space="preserve">15 </w:t>
            </w:r>
            <w:r>
              <w:rPr>
                <w:rFonts w:ascii="Times New Roman CYR" w:hAnsi="Times New Roman CYR" w:cs="Times New Roman CYR"/>
                <w:lang w:eastAsia="en-US"/>
              </w:rPr>
              <w:t>мин (3 раза в неделю)</w:t>
            </w:r>
          </w:p>
        </w:tc>
        <w:tc>
          <w:tcPr>
            <w:tcW w:w="2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091057" w:rsidRDefault="0009105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lang w:eastAsia="en-US"/>
              </w:rPr>
              <w:t xml:space="preserve">30 </w:t>
            </w:r>
            <w:r>
              <w:rPr>
                <w:rFonts w:ascii="Times New Roman CYR" w:hAnsi="Times New Roman CYR" w:cs="Times New Roman CYR"/>
                <w:lang w:eastAsia="en-US"/>
              </w:rPr>
              <w:t>мин (3 раза в неделю)</w:t>
            </w:r>
          </w:p>
        </w:tc>
      </w:tr>
      <w:tr w:rsidR="00091057" w:rsidTr="00091057">
        <w:trPr>
          <w:trHeight w:val="1"/>
        </w:trPr>
        <w:tc>
          <w:tcPr>
            <w:tcW w:w="72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091057" w:rsidRDefault="0009105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Этнокультурная региональная составляющая</w:t>
            </w:r>
          </w:p>
          <w:p w:rsidR="00091057" w:rsidRDefault="0009105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 CYR" w:hAnsi="Times New Roman CYR" w:cs="Times New Roman CYR"/>
                <w:lang w:val="tt-RU" w:eastAsia="en-US"/>
              </w:rPr>
            </w:pPr>
            <w:proofErr w:type="spellStart"/>
            <w:r>
              <w:rPr>
                <w:rFonts w:ascii="Times New Roman CYR" w:hAnsi="Times New Roman CYR" w:cs="Times New Roman CYR"/>
                <w:lang w:eastAsia="en-US"/>
              </w:rPr>
              <w:t>Р.К.Шаехова</w:t>
            </w:r>
            <w:proofErr w:type="spellEnd"/>
            <w:r>
              <w:rPr>
                <w:rFonts w:ascii="Times New Roman CYR" w:hAnsi="Times New Roman CYR" w:cs="Times New Roman CYR"/>
                <w:lang w:eastAsia="en-US"/>
              </w:rPr>
              <w:t>, Региональная программа дошкольного образования. (Т</w:t>
            </w:r>
            <w:r>
              <w:rPr>
                <w:rFonts w:ascii="Times New Roman CYR" w:hAnsi="Times New Roman CYR" w:cs="Times New Roman CYR"/>
                <w:lang w:val="tt-RU" w:eastAsia="en-US"/>
              </w:rPr>
              <w:t>өбәкнең мәктәпкәчә белем бирү программасы)</w:t>
            </w:r>
          </w:p>
          <w:p w:rsidR="00091057" w:rsidRDefault="0009105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alibri" w:hAnsi="Calibri" w:cs="Calibri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091057" w:rsidRDefault="0009105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libri" w:hAnsi="Calibri" w:cs="Calibri"/>
                <w:sz w:val="22"/>
                <w:szCs w:val="22"/>
                <w:lang w:val="en" w:eastAsia="en-US"/>
              </w:rPr>
            </w:pPr>
            <w:r>
              <w:rPr>
                <w:lang w:val="en" w:eastAsia="en-US"/>
              </w:rPr>
              <w:t xml:space="preserve">2 </w:t>
            </w:r>
            <w:r>
              <w:rPr>
                <w:rFonts w:ascii="Times New Roman CYR" w:hAnsi="Times New Roman CYR" w:cs="Times New Roman CYR"/>
                <w:lang w:eastAsia="en-US"/>
              </w:rPr>
              <w:t>раза в неделю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091057" w:rsidRDefault="0009105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libri" w:hAnsi="Calibri" w:cs="Calibri"/>
                <w:sz w:val="22"/>
                <w:szCs w:val="22"/>
                <w:lang w:val="en" w:eastAsia="en-US"/>
              </w:rPr>
            </w:pPr>
            <w:r>
              <w:rPr>
                <w:lang w:val="en" w:eastAsia="en-US"/>
              </w:rPr>
              <w:t xml:space="preserve">2 </w:t>
            </w:r>
            <w:r>
              <w:rPr>
                <w:rFonts w:ascii="Times New Roman CYR" w:hAnsi="Times New Roman CYR" w:cs="Times New Roman CYR"/>
                <w:lang w:eastAsia="en-US"/>
              </w:rPr>
              <w:t>раза в неделю</w:t>
            </w:r>
          </w:p>
        </w:tc>
        <w:tc>
          <w:tcPr>
            <w:tcW w:w="2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091057" w:rsidRDefault="0009105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libri" w:hAnsi="Calibri" w:cs="Calibri"/>
                <w:sz w:val="22"/>
                <w:szCs w:val="22"/>
                <w:lang w:val="en" w:eastAsia="en-US"/>
              </w:rPr>
            </w:pPr>
            <w:r>
              <w:rPr>
                <w:lang w:val="en" w:eastAsia="en-US"/>
              </w:rPr>
              <w:t xml:space="preserve">2 </w:t>
            </w:r>
            <w:r>
              <w:rPr>
                <w:rFonts w:ascii="Times New Roman CYR" w:hAnsi="Times New Roman CYR" w:cs="Times New Roman CYR"/>
                <w:lang w:eastAsia="en-US"/>
              </w:rPr>
              <w:t>раза в неделю</w:t>
            </w:r>
          </w:p>
        </w:tc>
      </w:tr>
    </w:tbl>
    <w:p w:rsidR="004E54BB" w:rsidRDefault="004E54BB"/>
    <w:p w:rsidR="00D07483" w:rsidRDefault="00753CB1">
      <w:r w:rsidRPr="00D07483">
        <w:object w:dxaOrig="894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6.25pt;height:405.75pt" o:ole="">
            <v:imagedata r:id="rId5" o:title=""/>
          </v:shape>
          <o:OLEObject Type="Embed" ProgID="AcroExch.Document.11" ShapeID="_x0000_i1025" DrawAspect="Content" ObjectID="_1758036850" r:id="rId6"/>
        </w:object>
      </w:r>
    </w:p>
    <w:sectPr w:rsidR="00D07483" w:rsidSect="0009105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6C0"/>
    <w:rsid w:val="00091057"/>
    <w:rsid w:val="004E54BB"/>
    <w:rsid w:val="00753CB1"/>
    <w:rsid w:val="00D07483"/>
    <w:rsid w:val="00EC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D4B6E7"/>
  <w15:docId w15:val="{2064BC61-30B6-48D6-BC50-5B0FB3985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10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locked/>
    <w:rsid w:val="00091057"/>
    <w:rPr>
      <w:rFonts w:ascii="Calibri" w:eastAsia="Calibri" w:hAnsi="Calibri"/>
    </w:rPr>
  </w:style>
  <w:style w:type="paragraph" w:styleId="a4">
    <w:name w:val="No Spacing"/>
    <w:link w:val="a3"/>
    <w:qFormat/>
    <w:rsid w:val="00091057"/>
    <w:pPr>
      <w:spacing w:after="0" w:line="240" w:lineRule="auto"/>
    </w:pPr>
    <w:rPr>
      <w:rFonts w:ascii="Calibri" w:eastAsia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611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2789</Words>
  <Characters>15902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18654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Залия</dc:creator>
  <cp:keywords/>
  <dc:description/>
  <cp:lastModifiedBy>1</cp:lastModifiedBy>
  <cp:revision>2</cp:revision>
  <dcterms:created xsi:type="dcterms:W3CDTF">2023-10-05T15:48:00Z</dcterms:created>
  <dcterms:modified xsi:type="dcterms:W3CDTF">2023-10-05T15:48:00Z</dcterms:modified>
</cp:coreProperties>
</file>